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DB" w:rsidRPr="00AF3D46" w:rsidRDefault="00B014DB">
      <w:pPr>
        <w:rPr>
          <w:lang w:val="en-U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5386"/>
      </w:tblGrid>
      <w:tr w:rsidR="00870F03" w:rsidRPr="00B9637E" w:rsidTr="00574CB7">
        <w:trPr>
          <w:trHeight w:val="699"/>
        </w:trPr>
        <w:tc>
          <w:tcPr>
            <w:tcW w:w="5388" w:type="dxa"/>
            <w:tcBorders>
              <w:bottom w:val="nil"/>
            </w:tcBorders>
          </w:tcPr>
          <w:p w:rsidR="000A0DD3" w:rsidRPr="00B9637E" w:rsidRDefault="00FE59ED" w:rsidP="00FE59ED">
            <w:pPr>
              <w:autoSpaceDE w:val="0"/>
              <w:autoSpaceDN w:val="0"/>
              <w:ind w:firstLine="426"/>
              <w:jc w:val="right"/>
            </w:pPr>
            <w:r w:rsidRPr="00B9637E">
              <w:br w:type="page"/>
            </w:r>
          </w:p>
          <w:p w:rsidR="00E81E7C" w:rsidRPr="00B9637E" w:rsidRDefault="00E81E7C" w:rsidP="00E84862">
            <w:pPr>
              <w:jc w:val="right"/>
              <w:rPr>
                <w:i/>
              </w:rPr>
            </w:pPr>
            <w:r w:rsidRPr="00B9637E">
              <w:rPr>
                <w:i/>
              </w:rPr>
              <w:t>Қазақстан Республикасы</w:t>
            </w:r>
            <w:r w:rsidRPr="00B9637E">
              <w:rPr>
                <w:i/>
              </w:rPr>
              <w:br/>
              <w:t>Ұлттық экономика министрінің</w:t>
            </w:r>
            <w:r w:rsidRPr="00B9637E">
              <w:rPr>
                <w:i/>
              </w:rPr>
              <w:br/>
              <w:t>2019 жылғы 24 маусымдағы</w:t>
            </w:r>
            <w:r w:rsidRPr="00B9637E">
              <w:rPr>
                <w:i/>
              </w:rPr>
              <w:br/>
              <w:t>№ 58 бұйрығына</w:t>
            </w:r>
            <w:r w:rsidRPr="00B9637E">
              <w:rPr>
                <w:i/>
              </w:rPr>
              <w:br/>
              <w:t>6-қосымша</w:t>
            </w:r>
          </w:p>
          <w:p w:rsidR="00FE59ED" w:rsidRPr="00B9637E" w:rsidRDefault="00FE59ED" w:rsidP="00FE59ED">
            <w:pPr>
              <w:autoSpaceDE w:val="0"/>
              <w:autoSpaceDN w:val="0"/>
              <w:ind w:firstLine="426"/>
              <w:jc w:val="right"/>
              <w:rPr>
                <w:i/>
              </w:rPr>
            </w:pPr>
          </w:p>
          <w:p w:rsidR="00C83C91" w:rsidRPr="00B9637E" w:rsidRDefault="00C83C91" w:rsidP="00343E84">
            <w:pPr>
              <w:autoSpaceDE w:val="0"/>
              <w:autoSpaceDN w:val="0"/>
              <w:rPr>
                <w:i/>
              </w:rPr>
            </w:pPr>
          </w:p>
          <w:p w:rsidR="00FE59ED" w:rsidRPr="00B9637E" w:rsidRDefault="00FE59ED" w:rsidP="00FE59ED">
            <w:pPr>
              <w:autoSpaceDE w:val="0"/>
              <w:autoSpaceDN w:val="0"/>
              <w:ind w:firstLine="426"/>
              <w:jc w:val="right"/>
              <w:rPr>
                <w:i/>
              </w:rPr>
            </w:pPr>
          </w:p>
          <w:p w:rsidR="00D03D01" w:rsidRDefault="00D03D01" w:rsidP="00856469">
            <w:pPr>
              <w:pStyle w:val="af"/>
              <w:jc w:val="center"/>
              <w:rPr>
                <w:rFonts w:ascii="Times New Roman" w:hAnsi="Times New Roman" w:cs="Times New Roman"/>
                <w:b/>
                <w:bCs/>
                <w:sz w:val="20"/>
                <w:szCs w:val="20"/>
                <w:lang w:val="kk-KZ" w:eastAsia="ru-RU"/>
              </w:rPr>
            </w:pPr>
            <w:r>
              <w:rPr>
                <w:rFonts w:ascii="Times New Roman" w:hAnsi="Times New Roman" w:cs="Times New Roman"/>
                <w:b/>
                <w:bCs/>
                <w:sz w:val="20"/>
                <w:szCs w:val="20"/>
                <w:lang w:val="kk-KZ" w:eastAsia="ru-RU"/>
              </w:rPr>
              <w:t>№______</w:t>
            </w:r>
            <w:r>
              <w:rPr>
                <w:rFonts w:ascii="Times New Roman" w:hAnsi="Times New Roman" w:cs="Times New Roman"/>
                <w:b/>
                <w:bCs/>
                <w:sz w:val="20"/>
                <w:szCs w:val="20"/>
                <w:lang w:val="kk-KZ" w:eastAsia="ru-RU"/>
              </w:rPr>
              <w:t xml:space="preserve"> жеке шот номері бойынша </w:t>
            </w:r>
          </w:p>
          <w:p w:rsidR="00731245" w:rsidRDefault="00731245" w:rsidP="00856469">
            <w:pPr>
              <w:pStyle w:val="af"/>
              <w:jc w:val="center"/>
              <w:rPr>
                <w:rFonts w:ascii="Times New Roman" w:hAnsi="Times New Roman" w:cs="Times New Roman"/>
                <w:b/>
                <w:bCs/>
                <w:sz w:val="20"/>
                <w:szCs w:val="20"/>
                <w:lang w:val="kk-KZ" w:eastAsia="ru-RU"/>
              </w:rPr>
            </w:pPr>
            <w:r w:rsidRPr="00731245">
              <w:rPr>
                <w:rFonts w:ascii="Times New Roman" w:hAnsi="Times New Roman" w:cs="Times New Roman"/>
                <w:b/>
                <w:bCs/>
                <w:sz w:val="20"/>
                <w:szCs w:val="20"/>
                <w:lang w:val="kk-KZ" w:eastAsia="ru-RU"/>
              </w:rPr>
              <w:t xml:space="preserve">Сумен жабдықтау және (немесе) су бұру </w:t>
            </w:r>
          </w:p>
          <w:p w:rsidR="00731245" w:rsidRDefault="00731245" w:rsidP="00856469">
            <w:pPr>
              <w:pStyle w:val="af"/>
              <w:jc w:val="center"/>
              <w:rPr>
                <w:rFonts w:ascii="Times New Roman" w:hAnsi="Times New Roman" w:cs="Times New Roman"/>
                <w:b/>
                <w:bCs/>
                <w:sz w:val="20"/>
                <w:szCs w:val="20"/>
                <w:lang w:val="kk-KZ" w:eastAsia="ru-RU"/>
              </w:rPr>
            </w:pPr>
            <w:r w:rsidRPr="00731245">
              <w:rPr>
                <w:rFonts w:ascii="Times New Roman" w:hAnsi="Times New Roman" w:cs="Times New Roman"/>
                <w:b/>
                <w:bCs/>
                <w:sz w:val="20"/>
                <w:szCs w:val="20"/>
                <w:lang w:val="kk-KZ" w:eastAsia="ru-RU"/>
              </w:rPr>
              <w:t>қызметтер</w:t>
            </w:r>
            <w:r>
              <w:rPr>
                <w:rFonts w:ascii="Times New Roman" w:hAnsi="Times New Roman" w:cs="Times New Roman"/>
                <w:b/>
                <w:bCs/>
                <w:sz w:val="20"/>
                <w:szCs w:val="20"/>
                <w:lang w:val="kk-KZ" w:eastAsia="ru-RU"/>
              </w:rPr>
              <w:t xml:space="preserve">ін ұсынуға арналған </w:t>
            </w:r>
          </w:p>
          <w:p w:rsidR="00AF3D46" w:rsidRPr="00B9637E" w:rsidRDefault="00A66D63" w:rsidP="00856469">
            <w:pPr>
              <w:pStyle w:val="af"/>
              <w:jc w:val="center"/>
              <w:rPr>
                <w:rFonts w:ascii="Times New Roman" w:hAnsi="Times New Roman" w:cs="Times New Roman"/>
                <w:b/>
                <w:bCs/>
                <w:sz w:val="20"/>
                <w:szCs w:val="20"/>
                <w:lang w:val="kk-KZ" w:eastAsia="ru-RU"/>
              </w:rPr>
            </w:pPr>
            <w:r w:rsidRPr="00B9637E">
              <w:rPr>
                <w:rFonts w:ascii="Times New Roman" w:hAnsi="Times New Roman" w:cs="Times New Roman"/>
                <w:b/>
                <w:bCs/>
                <w:sz w:val="20"/>
                <w:szCs w:val="20"/>
                <w:lang w:val="kk-KZ" w:eastAsia="ru-RU"/>
              </w:rPr>
              <w:t>ҮЛГІ</w:t>
            </w:r>
            <w:r w:rsidR="00731245">
              <w:rPr>
                <w:rFonts w:ascii="Times New Roman" w:hAnsi="Times New Roman" w:cs="Times New Roman"/>
                <w:b/>
                <w:bCs/>
                <w:sz w:val="20"/>
                <w:szCs w:val="20"/>
                <w:lang w:val="kk-KZ" w:eastAsia="ru-RU"/>
              </w:rPr>
              <w:t>ЛІК</w:t>
            </w:r>
            <w:r w:rsidRPr="00B9637E">
              <w:rPr>
                <w:rFonts w:ascii="Times New Roman" w:hAnsi="Times New Roman" w:cs="Times New Roman"/>
                <w:b/>
                <w:bCs/>
                <w:sz w:val="20"/>
                <w:szCs w:val="20"/>
                <w:lang w:val="kk-KZ" w:eastAsia="ru-RU"/>
              </w:rPr>
              <w:t xml:space="preserve"> ШАРТ</w:t>
            </w:r>
            <w:r w:rsidR="00D03D01">
              <w:rPr>
                <w:rFonts w:ascii="Times New Roman" w:hAnsi="Times New Roman" w:cs="Times New Roman"/>
                <w:b/>
                <w:bCs/>
                <w:sz w:val="20"/>
                <w:szCs w:val="20"/>
                <w:lang w:val="kk-KZ" w:eastAsia="ru-RU"/>
              </w:rPr>
              <w:t xml:space="preserve"> </w:t>
            </w:r>
          </w:p>
          <w:p w:rsidR="00AF3D46" w:rsidRPr="00B9637E" w:rsidRDefault="00AF3D46" w:rsidP="00C96E64">
            <w:pPr>
              <w:pStyle w:val="af"/>
              <w:jc w:val="both"/>
              <w:rPr>
                <w:rFonts w:ascii="Times New Roman" w:hAnsi="Times New Roman" w:cs="Times New Roman"/>
                <w:b/>
                <w:bCs/>
                <w:sz w:val="20"/>
                <w:szCs w:val="20"/>
                <w:lang w:val="kk-KZ" w:eastAsia="ru-RU"/>
              </w:rPr>
            </w:pPr>
          </w:p>
          <w:p w:rsidR="00343E84" w:rsidRPr="00B9637E" w:rsidRDefault="000B1C61" w:rsidP="006912FA">
            <w:pPr>
              <w:pStyle w:val="af"/>
              <w:rPr>
                <w:rFonts w:ascii="Times New Roman" w:hAnsi="Times New Roman" w:cs="Times New Roman"/>
                <w:sz w:val="20"/>
                <w:szCs w:val="20"/>
                <w:lang w:val="kk-KZ"/>
              </w:rPr>
            </w:pPr>
            <w:r>
              <w:rPr>
                <w:rFonts w:ascii="Times New Roman" w:hAnsi="Times New Roman" w:cs="Times New Roman"/>
                <w:sz w:val="20"/>
                <w:szCs w:val="20"/>
                <w:u w:val="single"/>
                <w:lang w:val="kk-KZ"/>
              </w:rPr>
              <w:t>Астана қаласы</w:t>
            </w:r>
            <w:r w:rsidR="006912FA" w:rsidRPr="00B9637E">
              <w:rPr>
                <w:rFonts w:ascii="Times New Roman" w:hAnsi="Times New Roman" w:cs="Times New Roman"/>
                <w:sz w:val="20"/>
                <w:szCs w:val="20"/>
                <w:u w:val="single"/>
                <w:lang w:val="kk-KZ"/>
              </w:rPr>
              <w:t xml:space="preserve"> </w:t>
            </w:r>
            <w:r w:rsidR="00343E84" w:rsidRPr="00B9637E">
              <w:rPr>
                <w:rFonts w:ascii="Times New Roman" w:hAnsi="Times New Roman" w:cs="Times New Roman"/>
                <w:sz w:val="20"/>
                <w:szCs w:val="20"/>
                <w:lang w:val="kk-KZ"/>
              </w:rPr>
              <w:t xml:space="preserve">   </w:t>
            </w:r>
          </w:p>
          <w:p w:rsidR="006912FA" w:rsidRPr="00B9637E" w:rsidRDefault="00343E84" w:rsidP="006912FA">
            <w:pPr>
              <w:pStyle w:val="af"/>
              <w:rPr>
                <w:rFonts w:ascii="Times New Roman" w:hAnsi="Times New Roman" w:cs="Times New Roman"/>
                <w:sz w:val="20"/>
                <w:szCs w:val="20"/>
                <w:lang w:val="kk-KZ"/>
              </w:rPr>
            </w:pPr>
            <w:r w:rsidRPr="00B9637E">
              <w:rPr>
                <w:rFonts w:ascii="Times New Roman" w:hAnsi="Times New Roman" w:cs="Times New Roman"/>
                <w:sz w:val="20"/>
                <w:szCs w:val="20"/>
                <w:lang w:val="kk-KZ"/>
              </w:rPr>
              <w:t xml:space="preserve">                                  </w:t>
            </w:r>
            <w:r w:rsidR="006912FA" w:rsidRPr="00B9637E">
              <w:rPr>
                <w:rFonts w:ascii="Times New Roman" w:hAnsi="Times New Roman" w:cs="Times New Roman"/>
                <w:sz w:val="20"/>
                <w:szCs w:val="20"/>
                <w:lang w:val="kk-KZ"/>
              </w:rPr>
              <w:t xml:space="preserve"> </w:t>
            </w:r>
            <w:r w:rsidRPr="00B9637E">
              <w:rPr>
                <w:rFonts w:ascii="Times New Roman" w:hAnsi="Times New Roman" w:cs="Times New Roman"/>
                <w:sz w:val="20"/>
                <w:szCs w:val="20"/>
                <w:lang w:val="kk-KZ"/>
              </w:rPr>
              <w:t xml:space="preserve">        </w:t>
            </w:r>
            <w:r w:rsidR="006912FA" w:rsidRPr="00B9637E">
              <w:rPr>
                <w:rFonts w:ascii="Times New Roman" w:hAnsi="Times New Roman" w:cs="Times New Roman"/>
                <w:sz w:val="20"/>
                <w:szCs w:val="20"/>
                <w:lang w:val="kk-KZ" w:eastAsia="ru-RU"/>
              </w:rPr>
              <w:t>20_____жылғы «___»______</w:t>
            </w:r>
            <w:r w:rsidR="006912FA" w:rsidRPr="00B9637E">
              <w:rPr>
                <w:rFonts w:ascii="Times New Roman" w:hAnsi="Times New Roman" w:cs="Times New Roman"/>
                <w:sz w:val="20"/>
                <w:szCs w:val="20"/>
                <w:lang w:val="kk-KZ"/>
              </w:rPr>
              <w:br/>
              <w:t xml:space="preserve">(шарттың </w:t>
            </w:r>
          </w:p>
          <w:p w:rsidR="00AF3D46" w:rsidRPr="00B9637E" w:rsidRDefault="006912FA" w:rsidP="006912FA">
            <w:pPr>
              <w:pStyle w:val="af"/>
              <w:rPr>
                <w:rFonts w:ascii="Times New Roman" w:hAnsi="Times New Roman" w:cs="Times New Roman"/>
                <w:sz w:val="20"/>
                <w:szCs w:val="20"/>
                <w:lang w:val="kk-KZ" w:eastAsia="ru-RU"/>
              </w:rPr>
            </w:pPr>
            <w:r w:rsidRPr="00B9637E">
              <w:rPr>
                <w:rFonts w:ascii="Times New Roman" w:hAnsi="Times New Roman" w:cs="Times New Roman"/>
                <w:sz w:val="20"/>
                <w:szCs w:val="20"/>
                <w:lang w:val="kk-KZ"/>
              </w:rPr>
              <w:t>жасалған орны)</w:t>
            </w:r>
            <w:r w:rsidR="004273CF" w:rsidRPr="00B9637E">
              <w:rPr>
                <w:rFonts w:ascii="Times New Roman" w:hAnsi="Times New Roman" w:cs="Times New Roman"/>
                <w:sz w:val="20"/>
                <w:szCs w:val="20"/>
                <w:lang w:val="kk-KZ" w:eastAsia="ru-RU"/>
              </w:rPr>
              <w:t xml:space="preserve"> </w:t>
            </w:r>
            <w:r w:rsidR="000A0DD3" w:rsidRPr="00B9637E">
              <w:rPr>
                <w:rFonts w:ascii="Times New Roman" w:hAnsi="Times New Roman" w:cs="Times New Roman"/>
                <w:sz w:val="20"/>
                <w:szCs w:val="20"/>
                <w:lang w:val="kk-KZ" w:eastAsia="ru-RU"/>
              </w:rPr>
              <w:t xml:space="preserve">         </w:t>
            </w:r>
          </w:p>
          <w:p w:rsidR="00A04A14" w:rsidRDefault="00C02424" w:rsidP="00A04A14">
            <w:pPr>
              <w:pStyle w:val="af5"/>
              <w:spacing w:before="0" w:beforeAutospacing="0" w:after="180" w:afterAutospacing="0"/>
              <w:jc w:val="both"/>
              <w:rPr>
                <w:sz w:val="20"/>
                <w:szCs w:val="20"/>
                <w:lang w:val="kk-KZ"/>
              </w:rPr>
            </w:pPr>
            <w:r w:rsidRPr="00C02424">
              <w:rPr>
                <w:sz w:val="20"/>
                <w:szCs w:val="20"/>
                <w:lang w:val="kk-KZ"/>
              </w:rPr>
              <w:t xml:space="preserve">      </w:t>
            </w:r>
          </w:p>
          <w:p w:rsidR="00A04A14" w:rsidRPr="00EA18B1" w:rsidRDefault="00A04A14" w:rsidP="00A04A14">
            <w:pPr>
              <w:pStyle w:val="af5"/>
              <w:spacing w:before="0" w:beforeAutospacing="0" w:after="180" w:afterAutospacing="0"/>
              <w:jc w:val="both"/>
              <w:rPr>
                <w:sz w:val="20"/>
                <w:szCs w:val="20"/>
                <w:lang w:val="kk-KZ"/>
              </w:rPr>
            </w:pPr>
            <w:r w:rsidRPr="00A04A14">
              <w:rPr>
                <w:sz w:val="20"/>
                <w:szCs w:val="20"/>
                <w:lang w:val="kk-KZ"/>
              </w:rPr>
              <w:t xml:space="preserve">           </w:t>
            </w:r>
            <w:r w:rsidR="00C02424" w:rsidRPr="00C02424">
              <w:rPr>
                <w:sz w:val="20"/>
                <w:szCs w:val="20"/>
                <w:lang w:val="kk-KZ"/>
              </w:rPr>
              <w:t xml:space="preserve">  </w:t>
            </w:r>
            <w:r w:rsidRPr="00A04A14">
              <w:rPr>
                <w:sz w:val="20"/>
                <w:szCs w:val="20"/>
                <w:lang w:val="kk-KZ"/>
              </w:rPr>
              <w:t>Астана қаласы әкімдігінің «Астана су арнасы» шаруашылық жүргізу құқығындағы мемлекеттік коммуналдық кәсіпорны, БСН 000940002622, су жабдықтау және (немесе) су бұру қызметтерін (бұдан әрі – Қызметтер) көрсететін, бұдан әрі «Жеткізуші» деп аталатын, жеке тұлғалармен жұмыс жөніндегі сату қызметі бастығының орынбасары Аманбекова А.Р. тұлғасында, ________ жылғы №__ сенімхат негізінде әрекет ететін, бір тараптан, және ___________________________________________________________________________________________</w:t>
            </w:r>
          </w:p>
          <w:p w:rsidR="00A04A14" w:rsidRPr="00EA18B1" w:rsidRDefault="00A04A14" w:rsidP="00A04A14">
            <w:pPr>
              <w:pStyle w:val="af5"/>
              <w:spacing w:before="0" w:beforeAutospacing="0" w:after="0" w:afterAutospacing="0"/>
              <w:rPr>
                <w:i/>
                <w:sz w:val="20"/>
                <w:szCs w:val="20"/>
                <w:lang w:val="kk-KZ"/>
              </w:rPr>
            </w:pPr>
            <w:r w:rsidRPr="00EA18B1">
              <w:rPr>
                <w:i/>
                <w:sz w:val="20"/>
                <w:szCs w:val="20"/>
                <w:lang w:val="kk-KZ"/>
              </w:rPr>
              <w:t xml:space="preserve">                               (тұтынушының деректемелері, жеке тұлғаның жеке басын куәландыратын құжат)</w:t>
            </w:r>
          </w:p>
          <w:p w:rsidR="00A04A14" w:rsidRPr="00EA18B1" w:rsidRDefault="00A04A14" w:rsidP="00A04A14">
            <w:pPr>
              <w:pStyle w:val="af5"/>
              <w:spacing w:before="0" w:beforeAutospacing="0" w:after="0" w:afterAutospacing="0"/>
              <w:rPr>
                <w:sz w:val="20"/>
                <w:szCs w:val="20"/>
                <w:lang w:val="kk-KZ"/>
              </w:rPr>
            </w:pPr>
            <w:r>
              <w:rPr>
                <w:sz w:val="20"/>
                <w:szCs w:val="20"/>
                <w:lang w:val="kk-KZ"/>
              </w:rPr>
              <w:t xml:space="preserve">                                                         </w:t>
            </w:r>
            <w:r w:rsidRPr="00EA18B1">
              <w:rPr>
                <w:sz w:val="20"/>
                <w:szCs w:val="20"/>
                <w:lang w:val="kk-KZ"/>
              </w:rPr>
              <w:t>бұдан әрі «Тұтынушы» деп аталатын, _____________</w:t>
            </w:r>
            <w:r>
              <w:rPr>
                <w:sz w:val="20"/>
                <w:szCs w:val="20"/>
                <w:lang w:val="kk-KZ"/>
              </w:rPr>
              <w:t>_________________________________________</w:t>
            </w:r>
            <w:r w:rsidRPr="00EA18B1">
              <w:rPr>
                <w:sz w:val="20"/>
                <w:szCs w:val="20"/>
                <w:lang w:val="kk-KZ"/>
              </w:rPr>
              <w:t>________________________________ тұлғасында</w:t>
            </w:r>
          </w:p>
          <w:p w:rsidR="00A04A14" w:rsidRPr="00161307" w:rsidRDefault="00A04A14" w:rsidP="00A04A14">
            <w:pPr>
              <w:pStyle w:val="af5"/>
              <w:spacing w:before="0" w:beforeAutospacing="0" w:after="0" w:afterAutospacing="0"/>
              <w:rPr>
                <w:sz w:val="20"/>
                <w:szCs w:val="20"/>
                <w:lang w:val="kk-KZ"/>
              </w:rPr>
            </w:pPr>
            <w:r>
              <w:rPr>
                <w:sz w:val="20"/>
                <w:szCs w:val="20"/>
                <w:lang w:val="kk-KZ"/>
              </w:rPr>
              <w:t xml:space="preserve">                                                                                       </w:t>
            </w:r>
            <w:r w:rsidRPr="00161307">
              <w:rPr>
                <w:sz w:val="20"/>
                <w:szCs w:val="20"/>
                <w:lang w:val="kk-KZ"/>
              </w:rPr>
              <w:t>(Т.А.Ә.)</w:t>
            </w:r>
          </w:p>
          <w:p w:rsidR="00A04A14" w:rsidRPr="00161307" w:rsidRDefault="00A04A14" w:rsidP="00A04A14">
            <w:pPr>
              <w:pStyle w:val="af5"/>
              <w:spacing w:before="0" w:beforeAutospacing="0" w:after="0" w:afterAutospacing="0"/>
              <w:jc w:val="both"/>
              <w:rPr>
                <w:sz w:val="20"/>
                <w:szCs w:val="20"/>
                <w:lang w:val="kk-KZ"/>
              </w:rPr>
            </w:pPr>
            <w:r w:rsidRPr="00161307">
              <w:rPr>
                <w:sz w:val="20"/>
                <w:szCs w:val="20"/>
                <w:lang w:val="kk-KZ"/>
              </w:rPr>
              <w:t>_____________________ негізінде әрекет ететін, екінші тараптан, (бұдан әрі – Тараптар) төмендегідей осы шартты (бұдан әрі – Шарт) жасасты:</w:t>
            </w:r>
          </w:p>
          <w:p w:rsidR="00C02424" w:rsidRPr="00161307" w:rsidRDefault="00C02424" w:rsidP="00A04A14">
            <w:pPr>
              <w:pStyle w:val="af5"/>
              <w:spacing w:before="0" w:beforeAutospacing="0" w:after="180" w:afterAutospacing="0"/>
              <w:jc w:val="both"/>
              <w:rPr>
                <w:sz w:val="20"/>
                <w:szCs w:val="20"/>
                <w:lang w:val="kk-KZ"/>
              </w:rPr>
            </w:pPr>
          </w:p>
          <w:p w:rsidR="009C77F1" w:rsidRPr="00B9637E" w:rsidRDefault="004273CF" w:rsidP="004273CF">
            <w:pPr>
              <w:shd w:val="clear" w:color="auto" w:fill="FFFFFF"/>
              <w:jc w:val="center"/>
              <w:textAlignment w:val="baseline"/>
              <w:outlineLvl w:val="2"/>
              <w:rPr>
                <w:b/>
                <w:bCs/>
                <w:lang w:val="kk-KZ"/>
              </w:rPr>
            </w:pPr>
            <w:r w:rsidRPr="00B9637E">
              <w:rPr>
                <w:b/>
                <w:bCs/>
                <w:lang w:val="kk-KZ"/>
              </w:rPr>
              <w:t xml:space="preserve">1-тарау. Шартта пайдаланылатын </w:t>
            </w:r>
          </w:p>
          <w:p w:rsidR="004273CF" w:rsidRPr="00B9637E" w:rsidRDefault="004273CF" w:rsidP="00B9637E">
            <w:pPr>
              <w:shd w:val="clear" w:color="auto" w:fill="FFFFFF"/>
              <w:jc w:val="center"/>
              <w:textAlignment w:val="baseline"/>
              <w:outlineLvl w:val="2"/>
              <w:rPr>
                <w:b/>
                <w:bCs/>
                <w:lang w:val="kk-KZ"/>
              </w:rPr>
            </w:pPr>
            <w:r w:rsidRPr="00B9637E">
              <w:rPr>
                <w:b/>
                <w:bCs/>
                <w:lang w:val="kk-KZ"/>
              </w:rPr>
              <w:t>негiзгi ұғымдар</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1. Шартта мынадай негізгі ұғымдар пайдаланылады:</w:t>
            </w:r>
          </w:p>
          <w:p w:rsidR="004273CF" w:rsidRPr="00B9637E" w:rsidRDefault="004273CF" w:rsidP="004273CF">
            <w:pPr>
              <w:shd w:val="clear" w:color="auto" w:fill="FFFFFF"/>
              <w:jc w:val="both"/>
              <w:textAlignment w:val="baseline"/>
              <w:rPr>
                <w:lang w:val="kk-KZ"/>
              </w:rPr>
            </w:pPr>
            <w:r w:rsidRPr="00B9637E">
              <w:rPr>
                <w:lang w:val="kk-KZ"/>
              </w:rPr>
              <w:t>      есепке алу аспабы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rsidR="004273CF" w:rsidRPr="00B9637E" w:rsidRDefault="004273CF" w:rsidP="004273CF">
            <w:pPr>
              <w:shd w:val="clear" w:color="auto" w:fill="FFFFFF"/>
              <w:jc w:val="both"/>
              <w:textAlignment w:val="baseline"/>
              <w:rPr>
                <w:lang w:val="kk-KZ"/>
              </w:rPr>
            </w:pPr>
            <w:r w:rsidRPr="00B9637E">
              <w:rPr>
                <w:lang w:val="kk-KZ"/>
              </w:rPr>
              <w:t>      есеп айырысу кезеңі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rsidR="004273CF" w:rsidRPr="00B9637E" w:rsidRDefault="00D7438D" w:rsidP="004273CF">
            <w:pPr>
              <w:shd w:val="clear" w:color="auto" w:fill="FFFFFF"/>
              <w:jc w:val="both"/>
              <w:textAlignment w:val="baseline"/>
              <w:rPr>
                <w:lang w:val="kk-KZ"/>
              </w:rPr>
            </w:pPr>
            <w:r w:rsidRPr="00B9637E">
              <w:rPr>
                <w:lang w:val="kk-KZ"/>
              </w:rPr>
              <w:lastRenderedPageBreak/>
              <w:t>    </w:t>
            </w:r>
            <w:r w:rsidR="004273CF" w:rsidRPr="00B9637E">
              <w:rPr>
                <w:lang w:val="kk-KZ"/>
              </w:rPr>
              <w:t xml:space="preserve"> пайдалану жауапкершілігін бөлу шекарасы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rsidR="004273CF" w:rsidRPr="00B9637E" w:rsidRDefault="004273CF" w:rsidP="004273CF">
            <w:pPr>
              <w:shd w:val="clear" w:color="auto" w:fill="FFFFFF"/>
              <w:jc w:val="both"/>
              <w:textAlignment w:val="baseline"/>
              <w:rPr>
                <w:lang w:val="kk-KZ"/>
              </w:rPr>
            </w:pPr>
            <w:r w:rsidRPr="00B9637E">
              <w:rPr>
                <w:lang w:val="kk-KZ"/>
              </w:rPr>
              <w:t xml:space="preserve">      </w:t>
            </w:r>
            <w:r w:rsidR="00D7438D" w:rsidRPr="00B9637E">
              <w:rPr>
                <w:lang w:val="kk-KZ"/>
              </w:rPr>
              <w:t xml:space="preserve"> </w:t>
            </w:r>
            <w:r w:rsidRPr="00B9637E">
              <w:rPr>
                <w:lang w:val="kk-KZ"/>
              </w:rPr>
              <w:t>су тұтыну нормасы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w:t>
            </w:r>
            <w:hyperlink r:id="rId8" w:anchor="z598" w:history="1">
              <w:r w:rsidRPr="00B9637E">
                <w:rPr>
                  <w:bdr w:val="none" w:sz="0" w:space="0" w:color="auto" w:frame="1"/>
                  <w:lang w:val="kk-KZ"/>
                </w:rPr>
                <w:t>34) тармақшасына</w:t>
              </w:r>
            </w:hyperlink>
            <w:r w:rsidRPr="00B9637E">
              <w:rPr>
                <w:lang w:val="kk-KZ"/>
              </w:rPr>
              <w:t>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rsidR="004273CF" w:rsidRPr="00B9637E" w:rsidRDefault="004273CF" w:rsidP="004273CF">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суды есепке алу торабына жібермеу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теңгерімдік тиесілілікті бөлу шекарасы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rsidR="004273CF" w:rsidRPr="00B9637E" w:rsidRDefault="004273CF" w:rsidP="004273CF">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тұтынушы – 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rsidR="004273CF" w:rsidRPr="00B9637E" w:rsidRDefault="004273CF" w:rsidP="004273CF">
            <w:pPr>
              <w:shd w:val="clear" w:color="auto" w:fill="FFFFFF"/>
              <w:jc w:val="both"/>
              <w:textAlignment w:val="baseline"/>
              <w:rPr>
                <w:lang w:val="kk-KZ"/>
              </w:rPr>
            </w:pPr>
            <w:r w:rsidRPr="00B9637E">
              <w:rPr>
                <w:lang w:val="kk-KZ"/>
              </w:rPr>
              <w:t>      уәкілетті органның ведомствосы – тиісті табиғи монополиялар салаларында басшылықты жүзеге асыратын мемлекеттік органның ведомствосы.</w:t>
            </w:r>
          </w:p>
          <w:p w:rsidR="00162730" w:rsidRPr="00B87223" w:rsidRDefault="004273CF" w:rsidP="00162730">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xml:space="preserve"> </w:t>
            </w:r>
            <w:r w:rsidR="00162730" w:rsidRPr="00B87223">
              <w:rPr>
                <w:color w:val="000000"/>
                <w:spacing w:val="2"/>
                <w:shd w:val="clear" w:color="auto" w:fill="FFFFFF"/>
                <w:lang w:val="kk-KZ"/>
              </w:rPr>
              <w:t>Осы шартта пайдаланылатын өзге де ұғымдар мен терминдер Қазақстан Республикасының Су </w:t>
            </w:r>
            <w:hyperlink r:id="rId9" w:anchor="z2" w:history="1">
              <w:r w:rsidR="00162730" w:rsidRPr="00B87223">
                <w:rPr>
                  <w:color w:val="073A5E"/>
                  <w:spacing w:val="2"/>
                  <w:u w:val="single"/>
                  <w:shd w:val="clear" w:color="auto" w:fill="FFFFFF"/>
                  <w:lang w:val="kk-KZ"/>
                </w:rPr>
                <w:t>кодексіне</w:t>
              </w:r>
            </w:hyperlink>
            <w:r w:rsidR="00162730" w:rsidRPr="00B87223">
              <w:rPr>
                <w:color w:val="000000"/>
                <w:spacing w:val="2"/>
                <w:shd w:val="clear" w:color="auto" w:fill="FFFFFF"/>
                <w:lang w:val="kk-KZ"/>
              </w:rPr>
              <w:t> және Қазақстан Республикасының табиғи монополиялар туралы </w:t>
            </w:r>
            <w:hyperlink r:id="rId10" w:anchor="z37" w:history="1">
              <w:r w:rsidR="00162730" w:rsidRPr="00B87223">
                <w:rPr>
                  <w:color w:val="073A5E"/>
                  <w:spacing w:val="2"/>
                  <w:u w:val="single"/>
                  <w:shd w:val="clear" w:color="auto" w:fill="FFFFFF"/>
                  <w:lang w:val="kk-KZ"/>
                </w:rPr>
                <w:t>заңнамасына</w:t>
              </w:r>
            </w:hyperlink>
            <w:r w:rsidR="00162730" w:rsidRPr="00B87223">
              <w:rPr>
                <w:color w:val="000000"/>
                <w:spacing w:val="2"/>
                <w:shd w:val="clear" w:color="auto" w:fill="FFFFFF"/>
                <w:lang w:val="kk-KZ"/>
              </w:rPr>
              <w:t> сәйкес қолданылады.</w:t>
            </w:r>
            <w:r w:rsidR="00162730" w:rsidRPr="00B87223">
              <w:rPr>
                <w:lang w:val="kk-KZ"/>
              </w:rPr>
              <w:t>.</w:t>
            </w:r>
          </w:p>
          <w:p w:rsidR="004273CF" w:rsidRPr="00B9637E" w:rsidRDefault="004273CF" w:rsidP="00B9637E">
            <w:pPr>
              <w:shd w:val="clear" w:color="auto" w:fill="FFFFFF"/>
              <w:jc w:val="center"/>
              <w:textAlignment w:val="baseline"/>
              <w:outlineLvl w:val="2"/>
              <w:rPr>
                <w:b/>
                <w:bCs/>
                <w:lang w:val="kk-KZ"/>
              </w:rPr>
            </w:pPr>
            <w:r w:rsidRPr="00B9637E">
              <w:rPr>
                <w:b/>
                <w:bCs/>
                <w:lang w:val="kk-KZ"/>
              </w:rPr>
              <w:t>2-тарау. Шарттың нысанасы</w:t>
            </w:r>
          </w:p>
          <w:p w:rsidR="004273CF" w:rsidRPr="00B9637E" w:rsidRDefault="004273CF" w:rsidP="004273CF">
            <w:pPr>
              <w:shd w:val="clear" w:color="auto" w:fill="FFFFFF"/>
              <w:jc w:val="both"/>
              <w:textAlignment w:val="baseline"/>
              <w:rPr>
                <w:lang w:val="kk-KZ"/>
              </w:rPr>
            </w:pPr>
            <w:r w:rsidRPr="00B9637E">
              <w:rPr>
                <w:lang w:val="kk-KZ"/>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rsidR="004273CF" w:rsidRPr="00B9637E" w:rsidRDefault="009C77F1" w:rsidP="004273CF">
            <w:pPr>
              <w:shd w:val="clear" w:color="auto" w:fill="FFFFFF"/>
              <w:jc w:val="both"/>
              <w:textAlignment w:val="baseline"/>
              <w:rPr>
                <w:lang w:val="kk-KZ"/>
              </w:rPr>
            </w:pPr>
            <w:r w:rsidRPr="00B9637E">
              <w:rPr>
                <w:lang w:val="kk-KZ"/>
              </w:rPr>
              <w:t> </w:t>
            </w:r>
            <w:r w:rsidR="004273CF" w:rsidRPr="00B9637E">
              <w:rPr>
                <w:lang w:val="kk-KZ"/>
              </w:rPr>
              <w:t>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rsidR="004273CF" w:rsidRPr="00B9637E" w:rsidRDefault="009C77F1" w:rsidP="004273CF">
            <w:pPr>
              <w:shd w:val="clear" w:color="auto" w:fill="FFFFFF"/>
              <w:jc w:val="both"/>
              <w:textAlignment w:val="baseline"/>
              <w:rPr>
                <w:lang w:val="kk-KZ"/>
              </w:rPr>
            </w:pPr>
            <w:r w:rsidRPr="00B9637E">
              <w:rPr>
                <w:lang w:val="kk-KZ"/>
              </w:rPr>
              <w:t xml:space="preserve">  </w:t>
            </w:r>
            <w:r w:rsidR="004273CF" w:rsidRPr="00B9637E">
              <w:rPr>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rsidR="004273CF" w:rsidRPr="00B9637E" w:rsidRDefault="004273CF" w:rsidP="004273CF">
            <w:pPr>
              <w:shd w:val="clear" w:color="auto" w:fill="FFFFFF"/>
              <w:jc w:val="both"/>
              <w:textAlignment w:val="baseline"/>
              <w:rPr>
                <w:lang w:val="kk-KZ"/>
              </w:rPr>
            </w:pPr>
            <w:r w:rsidRPr="00B9637E">
              <w:rPr>
                <w:lang w:val="kk-KZ"/>
              </w:rPr>
              <w:t xml:space="preserve">      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м3/жыл, техникалық су ___________ м3/жыл Тұтынушыдан шаруашылық-тұрмыстық және өндірістік сарқынды </w:t>
            </w:r>
            <w:r w:rsidRPr="00B9637E">
              <w:rPr>
                <w:lang w:val="kk-KZ"/>
              </w:rPr>
              <w:lastRenderedPageBreak/>
              <w:t>сулардың ластану құрамы бойынша оларға жақын бөлінетін __________ м3/жыл.</w:t>
            </w:r>
          </w:p>
          <w:p w:rsidR="004273CF" w:rsidRPr="00B9637E" w:rsidRDefault="004273CF" w:rsidP="004273CF">
            <w:pPr>
              <w:shd w:val="clear" w:color="auto" w:fill="FFFFFF"/>
              <w:jc w:val="both"/>
              <w:textAlignment w:val="baseline"/>
              <w:rPr>
                <w:lang w:val="kk-KZ"/>
              </w:rPr>
            </w:pPr>
            <w:r w:rsidRPr="00B9637E">
              <w:rPr>
                <w:lang w:val="kk-KZ"/>
              </w:rPr>
              <w:t>      Ауыз суды тұрмыстық тұтыну үшін пайдаланатын жеке тұлға оны пайдалануға және түзілетін сарқынды суларды оған қажетті мөлшерде тастауға құқылы.</w:t>
            </w:r>
          </w:p>
          <w:p w:rsidR="004273CF" w:rsidRPr="00B9637E" w:rsidRDefault="004273CF" w:rsidP="004273CF">
            <w:pPr>
              <w:shd w:val="clear" w:color="auto" w:fill="FFFFFF"/>
              <w:jc w:val="both"/>
              <w:textAlignment w:val="baseline"/>
              <w:rPr>
                <w:lang w:val="kk-KZ"/>
              </w:rPr>
            </w:pPr>
            <w:r w:rsidRPr="00B9637E">
              <w:rPr>
                <w:lang w:val="kk-KZ"/>
              </w:rPr>
              <w:t>      6. Қызмет көрсету режимі – тәулік бойы.</w:t>
            </w:r>
          </w:p>
          <w:p w:rsidR="004273CF" w:rsidRPr="00B9637E" w:rsidRDefault="009C77F1" w:rsidP="004273CF">
            <w:pPr>
              <w:shd w:val="clear" w:color="auto" w:fill="FFFFFF"/>
              <w:jc w:val="both"/>
              <w:textAlignment w:val="baseline"/>
              <w:rPr>
                <w:lang w:val="kk-KZ"/>
              </w:rPr>
            </w:pPr>
            <w:r w:rsidRPr="00B9637E">
              <w:rPr>
                <w:lang w:val="kk-KZ"/>
              </w:rPr>
              <w:t> </w:t>
            </w:r>
            <w:r w:rsidR="004273CF" w:rsidRPr="00B9637E">
              <w:rPr>
                <w:lang w:val="kk-KZ"/>
              </w:rPr>
              <w:t>7. Кондоминиум объектілеріндегі пайдалану жауапкершілігін бөлу шекарасы:</w:t>
            </w:r>
          </w:p>
          <w:p w:rsidR="004273CF" w:rsidRPr="00B9637E" w:rsidRDefault="004273CF" w:rsidP="004273CF">
            <w:pPr>
              <w:shd w:val="clear" w:color="auto" w:fill="FFFFFF"/>
              <w:jc w:val="both"/>
              <w:textAlignment w:val="baseline"/>
              <w:rPr>
                <w:lang w:val="kk-KZ"/>
              </w:rPr>
            </w:pPr>
            <w:r w:rsidRPr="00B9637E">
              <w:rPr>
                <w:lang w:val="kk-KZ"/>
              </w:rPr>
              <w:t>      сумен жабдықтау бойынша – ғимаратта су құбырын енгізудегі бірінші ысырманың бөлуші фланеці;</w:t>
            </w:r>
          </w:p>
          <w:p w:rsidR="004273CF" w:rsidRPr="00B9637E" w:rsidRDefault="004273CF" w:rsidP="004273CF">
            <w:pPr>
              <w:shd w:val="clear" w:color="auto" w:fill="FFFFFF"/>
              <w:jc w:val="both"/>
              <w:textAlignment w:val="baseline"/>
              <w:rPr>
                <w:lang w:val="kk-KZ"/>
              </w:rPr>
            </w:pPr>
            <w:r w:rsidRPr="00B9637E">
              <w:rPr>
                <w:lang w:val="kk-KZ"/>
              </w:rPr>
              <w:t>      су бұру бойынша – елді мекеннің су бұру желілеріне қосылған жердегі құдық.</w:t>
            </w:r>
          </w:p>
          <w:p w:rsidR="009C77F1" w:rsidRPr="00B9637E" w:rsidRDefault="004273CF" w:rsidP="004273CF">
            <w:pPr>
              <w:shd w:val="clear" w:color="auto" w:fill="FFFFFF"/>
              <w:jc w:val="center"/>
              <w:textAlignment w:val="baseline"/>
              <w:outlineLvl w:val="2"/>
              <w:rPr>
                <w:b/>
                <w:bCs/>
                <w:lang w:val="kk-KZ"/>
              </w:rPr>
            </w:pPr>
            <w:r w:rsidRPr="00B9637E">
              <w:rPr>
                <w:b/>
                <w:bCs/>
                <w:lang w:val="kk-KZ"/>
              </w:rPr>
              <w:t xml:space="preserve">3-тарау. Көрсетілетін қызметтерді </w:t>
            </w:r>
          </w:p>
          <w:p w:rsidR="004273CF" w:rsidRPr="00B9637E" w:rsidRDefault="004273CF" w:rsidP="00B9637E">
            <w:pPr>
              <w:shd w:val="clear" w:color="auto" w:fill="FFFFFF"/>
              <w:jc w:val="center"/>
              <w:textAlignment w:val="baseline"/>
              <w:outlineLvl w:val="2"/>
              <w:rPr>
                <w:b/>
                <w:bCs/>
                <w:lang w:val="kk-KZ"/>
              </w:rPr>
            </w:pPr>
            <w:r w:rsidRPr="00B9637E">
              <w:rPr>
                <w:b/>
                <w:bCs/>
                <w:lang w:val="kk-KZ"/>
              </w:rPr>
              <w:t>ұсыну шарттары</w:t>
            </w:r>
          </w:p>
          <w:p w:rsidR="004273CF" w:rsidRPr="00B9637E" w:rsidRDefault="004273CF" w:rsidP="004273CF">
            <w:pPr>
              <w:shd w:val="clear" w:color="auto" w:fill="FFFFFF"/>
              <w:jc w:val="both"/>
              <w:textAlignment w:val="baseline"/>
              <w:rPr>
                <w:lang w:val="kk-KZ"/>
              </w:rPr>
            </w:pPr>
            <w:r w:rsidRPr="00B9637E">
              <w:rPr>
                <w:lang w:val="kk-KZ"/>
              </w:rPr>
              <w:t>      8. Қызметтер көрсетуді тоқтата тұру мынадай жағдайларда жүргізіледі:</w:t>
            </w:r>
          </w:p>
          <w:p w:rsidR="004273CF" w:rsidRPr="00B9637E" w:rsidRDefault="004273CF" w:rsidP="004273CF">
            <w:pPr>
              <w:shd w:val="clear" w:color="auto" w:fill="FFFFFF"/>
              <w:jc w:val="both"/>
              <w:textAlignment w:val="baseline"/>
              <w:rPr>
                <w:lang w:val="kk-KZ"/>
              </w:rPr>
            </w:pPr>
            <w:r w:rsidRPr="00B9637E">
              <w:rPr>
                <w:lang w:val="kk-KZ"/>
              </w:rPr>
              <w:t>      1) авариялық жағдай не азаматтардың өмірі мен қауіпсіздігіне қауіп - қатер төнген;</w:t>
            </w:r>
          </w:p>
          <w:p w:rsidR="004273CF" w:rsidRPr="00B9637E" w:rsidRDefault="004273CF" w:rsidP="004273CF">
            <w:pPr>
              <w:shd w:val="clear" w:color="auto" w:fill="FFFFFF"/>
              <w:jc w:val="both"/>
              <w:textAlignment w:val="baseline"/>
              <w:rPr>
                <w:lang w:val="kk-KZ"/>
              </w:rPr>
            </w:pPr>
            <w:r w:rsidRPr="00B9637E">
              <w:rPr>
                <w:lang w:val="kk-KZ"/>
              </w:rPr>
              <w:t>   </w:t>
            </w:r>
            <w:r w:rsidR="00273B53" w:rsidRPr="00B9637E">
              <w:rPr>
                <w:lang w:val="kk-KZ"/>
              </w:rPr>
              <w:t xml:space="preserve">    </w:t>
            </w:r>
            <w:r w:rsidRPr="00B9637E">
              <w:rPr>
                <w:lang w:val="kk-KZ"/>
              </w:rPr>
              <w:t>   2) Өнім берушінің желісіне өздігінен қосылған;</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 xml:space="preserve"> 3) есеп айырысу кезеңнен кейінгі екі ай ішінде қызметтер үшін төлемақы жасалмаған;</w:t>
            </w:r>
          </w:p>
          <w:p w:rsidR="004273CF" w:rsidRPr="00B9637E" w:rsidRDefault="00273B53" w:rsidP="004273CF">
            <w:pPr>
              <w:shd w:val="clear" w:color="auto" w:fill="FFFFFF"/>
              <w:jc w:val="both"/>
              <w:textAlignment w:val="baseline"/>
              <w:rPr>
                <w:lang w:val="kk-KZ"/>
              </w:rPr>
            </w:pPr>
            <w:r w:rsidRPr="00B9637E">
              <w:rPr>
                <w:lang w:val="kk-KZ"/>
              </w:rPr>
              <w:t xml:space="preserve">     </w:t>
            </w:r>
            <w:r w:rsidR="004273CF" w:rsidRPr="00B9637E">
              <w:rPr>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rsidR="004273CF" w:rsidRPr="00B9637E" w:rsidRDefault="004273CF" w:rsidP="004273CF">
            <w:pPr>
              <w:shd w:val="clear" w:color="auto" w:fill="FFFFFF"/>
              <w:jc w:val="both"/>
              <w:textAlignment w:val="baseline"/>
              <w:rPr>
                <w:lang w:val="kk-KZ"/>
              </w:rPr>
            </w:pPr>
            <w:r w:rsidRPr="00B9637E">
              <w:rPr>
                <w:lang w:val="kk-KZ"/>
              </w:rPr>
              <w:t>  5) Қазақстан Республикасы заңнамасының талаптарымен негізделген құбыр жолдарға дезинфекция жүргізу қажет болған жағдайда;</w:t>
            </w:r>
          </w:p>
          <w:p w:rsidR="004273CF" w:rsidRPr="00B9637E" w:rsidRDefault="00273B53" w:rsidP="004273CF">
            <w:pPr>
              <w:shd w:val="clear" w:color="auto" w:fill="FFFFFF"/>
              <w:jc w:val="both"/>
              <w:textAlignment w:val="baseline"/>
              <w:rPr>
                <w:lang w:val="kk-KZ"/>
              </w:rPr>
            </w:pPr>
            <w:r w:rsidRPr="00B9637E">
              <w:rPr>
                <w:lang w:val="kk-KZ"/>
              </w:rPr>
              <w:t xml:space="preserve">  </w:t>
            </w:r>
            <w:r w:rsidR="004273CF" w:rsidRPr="00B9637E">
              <w:rPr>
                <w:lang w:val="kk-KZ"/>
              </w:rPr>
              <w:t>  6) Нормативтік құқықтық актілерде және Тараптардың келісімінде көзделген басқа да жағдайларда тоқтатылады.</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 xml:space="preserve"> 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rsidR="004273CF" w:rsidRPr="00B9637E" w:rsidRDefault="00273B53" w:rsidP="004273CF">
            <w:pPr>
              <w:shd w:val="clear" w:color="auto" w:fill="FFFFFF"/>
              <w:jc w:val="both"/>
              <w:textAlignment w:val="baseline"/>
              <w:rPr>
                <w:lang w:val="kk-KZ"/>
              </w:rPr>
            </w:pPr>
            <w:r w:rsidRPr="00B9637E">
              <w:rPr>
                <w:lang w:val="kk-KZ"/>
              </w:rPr>
              <w:t xml:space="preserve">  </w:t>
            </w:r>
            <w:r w:rsidR="00F2798E">
              <w:rPr>
                <w:lang w:val="kk-KZ"/>
              </w:rPr>
              <w:t xml:space="preserve"> 9. Шарттың 8</w:t>
            </w:r>
            <w:r w:rsidR="004273CF" w:rsidRPr="00B9637E">
              <w:rPr>
                <w:lang w:val="kk-KZ"/>
              </w:rPr>
              <w:t>-тармағының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rsidR="004273CF" w:rsidRPr="00B9637E" w:rsidRDefault="004273CF" w:rsidP="004273CF">
            <w:pPr>
              <w:shd w:val="clear" w:color="auto" w:fill="FFFFFF"/>
              <w:jc w:val="both"/>
              <w:textAlignment w:val="baseline"/>
              <w:rPr>
                <w:lang w:val="kk-KZ"/>
              </w:rPr>
            </w:pPr>
            <w:r w:rsidRPr="00B9637E">
              <w:rPr>
                <w:lang w:val="kk-KZ"/>
              </w:rPr>
              <w:t xml:space="preserve">      Шарттың </w:t>
            </w:r>
            <w:r w:rsidR="009B371F" w:rsidRPr="00731245">
              <w:rPr>
                <w:lang w:val="kk-KZ"/>
              </w:rPr>
              <w:t>8</w:t>
            </w:r>
            <w:r w:rsidRPr="00B9637E">
              <w:rPr>
                <w:lang w:val="kk-KZ"/>
              </w:rPr>
              <w:t>-тармағының 3) тармақшасында көзделген бұзушылықтар үшін 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rsidR="004273CF" w:rsidRPr="00B9637E" w:rsidRDefault="004273CF" w:rsidP="004273CF">
            <w:pPr>
              <w:shd w:val="clear" w:color="auto" w:fill="FFFFFF"/>
              <w:jc w:val="both"/>
              <w:textAlignment w:val="baseline"/>
              <w:rPr>
                <w:lang w:val="kk-KZ"/>
              </w:rPr>
            </w:pPr>
            <w:r w:rsidRPr="00B9637E">
              <w:rPr>
                <w:lang w:val="kk-KZ"/>
              </w:rPr>
              <w:t>      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rsidR="004273CF" w:rsidRPr="00B9637E" w:rsidRDefault="004273CF" w:rsidP="004273CF">
            <w:pPr>
              <w:shd w:val="clear" w:color="auto" w:fill="FFFFFF"/>
              <w:jc w:val="both"/>
              <w:textAlignment w:val="baseline"/>
              <w:rPr>
                <w:lang w:val="kk-KZ"/>
              </w:rPr>
            </w:pPr>
            <w:r w:rsidRPr="00B9637E">
              <w:rPr>
                <w:lang w:val="kk-KZ"/>
              </w:rPr>
              <w:t>    </w:t>
            </w:r>
            <w:r w:rsidR="00273B53" w:rsidRPr="00B9637E">
              <w:rPr>
                <w:lang w:val="kk-KZ"/>
              </w:rPr>
              <w:t xml:space="preserve">    </w:t>
            </w:r>
            <w:r w:rsidRPr="00B9637E">
              <w:rPr>
                <w:lang w:val="kk-KZ"/>
              </w:rPr>
              <w:t>  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1" w:anchor="z10" w:history="1">
              <w:r w:rsidRPr="00B9637E">
                <w:rPr>
                  <w:bdr w:val="none" w:sz="0" w:space="0" w:color="auto" w:frame="1"/>
                  <w:lang w:val="kk-KZ"/>
                </w:rPr>
                <w:t>қағидаларына</w:t>
              </w:r>
            </w:hyperlink>
            <w:r w:rsidRPr="00B9637E">
              <w:rPr>
                <w:lang w:val="kk-KZ"/>
              </w:rPr>
              <w:t> сәйкес жүзеге асырылады.</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 xml:space="preserve">  12. Өнім берушінің аттестатталған зертханасы орындаған талдау нәтижелері бойынша Тұтынушының сарқынды </w:t>
            </w:r>
            <w:r w:rsidR="004273CF" w:rsidRPr="00B9637E">
              <w:rPr>
                <w:lang w:val="kk-KZ"/>
              </w:rPr>
              <w:lastRenderedPageBreak/>
              <w:t>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жүргізеді.</w:t>
            </w:r>
          </w:p>
          <w:p w:rsidR="009C77F1" w:rsidRPr="00B9637E" w:rsidRDefault="004273CF" w:rsidP="004273CF">
            <w:pPr>
              <w:shd w:val="clear" w:color="auto" w:fill="FFFFFF"/>
              <w:jc w:val="center"/>
              <w:textAlignment w:val="baseline"/>
              <w:outlineLvl w:val="2"/>
              <w:rPr>
                <w:b/>
                <w:bCs/>
                <w:lang w:val="kk-KZ"/>
              </w:rPr>
            </w:pPr>
            <w:r w:rsidRPr="00B9637E">
              <w:rPr>
                <w:b/>
                <w:bCs/>
                <w:lang w:val="kk-KZ"/>
              </w:rPr>
              <w:t xml:space="preserve">4-тарау. Көрсетілетін қызметтерге </w:t>
            </w:r>
          </w:p>
          <w:p w:rsidR="004273CF" w:rsidRPr="00B9637E" w:rsidRDefault="004273CF" w:rsidP="00B9637E">
            <w:pPr>
              <w:shd w:val="clear" w:color="auto" w:fill="FFFFFF"/>
              <w:jc w:val="center"/>
              <w:textAlignment w:val="baseline"/>
              <w:outlineLvl w:val="2"/>
              <w:rPr>
                <w:b/>
                <w:bCs/>
                <w:lang w:val="kk-KZ"/>
              </w:rPr>
            </w:pPr>
            <w:r w:rsidRPr="00B9637E">
              <w:rPr>
                <w:b/>
                <w:bCs/>
                <w:lang w:val="kk-KZ"/>
              </w:rPr>
              <w:t>ақы төлеу тәртiбi</w:t>
            </w:r>
          </w:p>
          <w:p w:rsidR="004273CF" w:rsidRPr="00B9637E" w:rsidRDefault="004273CF" w:rsidP="004273CF">
            <w:pPr>
              <w:shd w:val="clear" w:color="auto" w:fill="FFFFFF"/>
              <w:jc w:val="both"/>
              <w:textAlignment w:val="baseline"/>
              <w:rPr>
                <w:lang w:val="kk-KZ"/>
              </w:rPr>
            </w:pPr>
            <w:r w:rsidRPr="00B9637E">
              <w:rPr>
                <w:lang w:val="kk-KZ"/>
              </w:rPr>
              <w:t>    </w:t>
            </w:r>
            <w:r w:rsidR="00273B53" w:rsidRPr="00B9637E">
              <w:rPr>
                <w:lang w:val="kk-KZ"/>
              </w:rPr>
              <w:t xml:space="preserve">   </w:t>
            </w:r>
            <w:r w:rsidRPr="00B9637E">
              <w:rPr>
                <w:lang w:val="kk-KZ"/>
              </w:rPr>
              <w:t>  13. Осы Шарт бойынша ұсынылған қызметтер үшін ақы төлеу уәкілетті органның ведомствосы бекіткен тарифтер бойынша жүргізіледі.</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Тарифтерді өзгерту Қазақстан Республикасының заңнамасында белгіленген тәртіппен жүргізіледі.</w:t>
            </w:r>
          </w:p>
          <w:p w:rsidR="004273CF" w:rsidRPr="00B9637E" w:rsidRDefault="00D7438D" w:rsidP="004273CF">
            <w:pPr>
              <w:shd w:val="clear" w:color="auto" w:fill="FFFFFF"/>
              <w:jc w:val="both"/>
              <w:textAlignment w:val="baseline"/>
              <w:rPr>
                <w:lang w:val="kk-KZ"/>
              </w:rPr>
            </w:pPr>
            <w:r w:rsidRPr="00B9637E">
              <w:rPr>
                <w:lang w:val="kk-KZ"/>
              </w:rPr>
              <w:t xml:space="preserve">    </w:t>
            </w:r>
            <w:r w:rsidR="00273B53" w:rsidRPr="00B9637E">
              <w:rPr>
                <w:lang w:val="kk-KZ"/>
              </w:rPr>
              <w:t xml:space="preserve"> </w:t>
            </w:r>
            <w:r w:rsidR="004273CF" w:rsidRPr="00B9637E">
              <w:rPr>
                <w:lang w:val="kk-KZ"/>
              </w:rPr>
              <w:t>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rsidR="004273CF" w:rsidRPr="00B9637E" w:rsidRDefault="004273CF" w:rsidP="000A0DD3">
            <w:pPr>
              <w:shd w:val="clear" w:color="auto" w:fill="FFFFFF"/>
              <w:jc w:val="center"/>
              <w:textAlignment w:val="baseline"/>
              <w:outlineLvl w:val="2"/>
              <w:rPr>
                <w:b/>
                <w:bCs/>
                <w:lang w:val="kk-KZ"/>
              </w:rPr>
            </w:pPr>
            <w:r w:rsidRPr="00B9637E">
              <w:rPr>
                <w:b/>
                <w:bCs/>
                <w:lang w:val="kk-KZ"/>
              </w:rPr>
              <w:t>5-тарау. Көрсетілетін қызметтердi босатуды және тұтынуды есепке алу</w:t>
            </w:r>
          </w:p>
          <w:p w:rsidR="004273CF" w:rsidRPr="00B9637E" w:rsidRDefault="00273B53" w:rsidP="004273CF">
            <w:pPr>
              <w:shd w:val="clear" w:color="auto" w:fill="FFFFFF"/>
              <w:jc w:val="both"/>
              <w:textAlignment w:val="baseline"/>
              <w:rPr>
                <w:lang w:val="kk-KZ"/>
              </w:rPr>
            </w:pPr>
            <w:r w:rsidRPr="00B9637E">
              <w:rPr>
                <w:lang w:val="kk-KZ"/>
              </w:rPr>
              <w:t>     </w:t>
            </w:r>
            <w:r w:rsidR="004273CF" w:rsidRPr="00B9637E">
              <w:rPr>
                <w:lang w:val="kk-KZ"/>
              </w:rPr>
              <w:t>15. Көрсетілген сумен жабдықтау және су бұру қызметтерінің көлемі коммерциялық есепке алу аспаптарының көрсеткіштері бойынша айқындалады.</w:t>
            </w:r>
          </w:p>
          <w:p w:rsidR="004273CF" w:rsidRPr="00B9637E" w:rsidRDefault="004273CF" w:rsidP="004273CF">
            <w:pPr>
              <w:shd w:val="clear" w:color="auto" w:fill="FFFFFF"/>
              <w:jc w:val="both"/>
              <w:textAlignment w:val="baseline"/>
              <w:rPr>
                <w:lang w:val="kk-KZ"/>
              </w:rPr>
            </w:pPr>
            <w:r w:rsidRPr="00B9637E">
              <w:rPr>
                <w:lang w:val="kk-KZ"/>
              </w:rPr>
              <w:t>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hyperlink r:id="rId12" w:anchor="z7" w:history="1">
              <w:r w:rsidRPr="00B9637E">
                <w:rPr>
                  <w:bdr w:val="none" w:sz="0" w:space="0" w:color="auto" w:frame="1"/>
                  <w:lang w:val="kk-KZ"/>
                </w:rPr>
                <w:t>әдістемесіне</w:t>
              </w:r>
            </w:hyperlink>
            <w:r w:rsidRPr="00B9637E">
              <w:rPr>
                <w:lang w:val="kk-KZ"/>
              </w:rPr>
              <w:t> сәйкес айқындалады.</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16. Өнім берушінің су бұру жүйелеріне Тұтынушыдан бөлінген су мөлшері мына жағдайларда:</w:t>
            </w:r>
          </w:p>
          <w:p w:rsidR="004273CF" w:rsidRPr="00B9637E" w:rsidRDefault="004273CF" w:rsidP="004273CF">
            <w:pPr>
              <w:shd w:val="clear" w:color="auto" w:fill="FFFFFF"/>
              <w:jc w:val="both"/>
              <w:textAlignment w:val="baseline"/>
              <w:rPr>
                <w:lang w:val="kk-KZ"/>
              </w:rPr>
            </w:pPr>
            <w:r w:rsidRPr="00B9637E">
              <w:rPr>
                <w:lang w:val="kk-KZ"/>
              </w:rPr>
              <w:t>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rsidR="004273CF" w:rsidRPr="00B9637E" w:rsidRDefault="004273CF" w:rsidP="004273CF">
            <w:pPr>
              <w:shd w:val="clear" w:color="auto" w:fill="FFFFFF"/>
              <w:jc w:val="both"/>
              <w:textAlignment w:val="baseline"/>
              <w:rPr>
                <w:lang w:val="kk-KZ"/>
              </w:rPr>
            </w:pPr>
            <w:r w:rsidRPr="00B9637E">
              <w:rPr>
                <w:lang w:val="kk-KZ"/>
              </w:rPr>
              <w:t>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rsidR="004273CF" w:rsidRPr="00B9637E" w:rsidRDefault="004273CF" w:rsidP="004273CF">
            <w:pPr>
              <w:shd w:val="clear" w:color="auto" w:fill="FFFFFF"/>
              <w:jc w:val="both"/>
              <w:textAlignment w:val="baseline"/>
              <w:rPr>
                <w:lang w:val="kk-KZ"/>
              </w:rPr>
            </w:pPr>
            <w:r w:rsidRPr="00B9637E">
              <w:rPr>
                <w:lang w:val="kk-KZ"/>
              </w:rPr>
              <w:t>      Есепке алынбаған судың көлемі технологиялық есептеулерге сәйкес анықталады.</w:t>
            </w:r>
          </w:p>
          <w:p w:rsidR="004273CF" w:rsidRPr="00B9637E" w:rsidRDefault="004273CF" w:rsidP="004273CF">
            <w:pPr>
              <w:shd w:val="clear" w:color="auto" w:fill="FFFFFF"/>
              <w:jc w:val="both"/>
              <w:textAlignment w:val="baseline"/>
              <w:rPr>
                <w:lang w:val="kk-KZ"/>
              </w:rPr>
            </w:pPr>
            <w:r w:rsidRPr="00B9637E">
              <w:rPr>
                <w:lang w:val="kk-KZ"/>
              </w:rPr>
              <w:t>      18. Тұтынушының суды есепке алу аспабының техникалық және метрологиялық сипаттамалары су тұтынудың нақты көлеміне сәйкес келуі тиіс.</w:t>
            </w:r>
          </w:p>
          <w:p w:rsidR="004273CF" w:rsidRPr="00B9637E" w:rsidRDefault="004273CF" w:rsidP="004273CF">
            <w:pPr>
              <w:shd w:val="clear" w:color="auto" w:fill="FFFFFF"/>
              <w:jc w:val="both"/>
              <w:textAlignment w:val="baseline"/>
              <w:rPr>
                <w:lang w:val="kk-KZ"/>
              </w:rPr>
            </w:pPr>
            <w:r w:rsidRPr="00B9637E">
              <w:rPr>
                <w:lang w:val="kk-KZ"/>
              </w:rPr>
              <w:t>      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w:t>
            </w:r>
            <w:hyperlink r:id="rId13" w:anchor="z10" w:history="1">
              <w:r w:rsidRPr="00B9637E">
                <w:rPr>
                  <w:bdr w:val="none" w:sz="0" w:space="0" w:color="auto" w:frame="1"/>
                  <w:lang w:val="kk-KZ"/>
                </w:rPr>
                <w:t>қағидаларына</w:t>
              </w:r>
            </w:hyperlink>
            <w:r w:rsidRPr="00B9637E">
              <w:rPr>
                <w:lang w:val="kk-KZ"/>
              </w:rPr>
              <w:t xml:space="preserve"> (Нормативтік құқықтық актілердің </w:t>
            </w:r>
            <w:r w:rsidRPr="00B9637E">
              <w:rPr>
                <w:lang w:val="kk-KZ"/>
              </w:rPr>
              <w:lastRenderedPageBreak/>
              <w:t>мемлекеттік тізілімінде № 12111 болып тіркелген) сәйкес есепке алу құралдарын пайдалануға жіберуді жүзеге асырады.</w:t>
            </w:r>
          </w:p>
          <w:p w:rsidR="004273CF" w:rsidRPr="00B9637E" w:rsidRDefault="004273CF" w:rsidP="004273CF">
            <w:pPr>
              <w:shd w:val="clear" w:color="auto" w:fill="FFFFFF"/>
              <w:jc w:val="both"/>
              <w:textAlignment w:val="baseline"/>
              <w:rPr>
                <w:lang w:val="kk-KZ"/>
              </w:rPr>
            </w:pPr>
            <w:r w:rsidRPr="00B9637E">
              <w:rPr>
                <w:lang w:val="kk-KZ"/>
              </w:rPr>
              <w:t>      19. Тұтастығы бұзылған, бастапқы тексеру туралы бедері жоқ, тексеру мерзімі өткен есепке алу аспаптарын орнатуға және пайдалануға жол берілмейді.</w:t>
            </w:r>
          </w:p>
          <w:p w:rsidR="004273CF" w:rsidRPr="00B9637E" w:rsidRDefault="004273CF" w:rsidP="004273CF">
            <w:pPr>
              <w:shd w:val="clear" w:color="auto" w:fill="FFFFFF"/>
              <w:jc w:val="both"/>
              <w:textAlignment w:val="baseline"/>
              <w:rPr>
                <w:lang w:val="kk-KZ"/>
              </w:rPr>
            </w:pPr>
            <w:r w:rsidRPr="00B9637E">
              <w:rPr>
                <w:lang w:val="kk-KZ"/>
              </w:rPr>
              <w:t>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rsidR="004273CF" w:rsidRPr="00B9637E" w:rsidRDefault="004273CF" w:rsidP="004273CF">
            <w:pPr>
              <w:shd w:val="clear" w:color="auto" w:fill="FFFFFF"/>
              <w:jc w:val="both"/>
              <w:textAlignment w:val="baseline"/>
              <w:rPr>
                <w:lang w:val="kk-KZ"/>
              </w:rPr>
            </w:pPr>
            <w:r w:rsidRPr="00B9637E">
              <w:rPr>
                <w:lang w:val="kk-KZ"/>
              </w:rPr>
              <w:t>      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rsidR="004273CF" w:rsidRPr="00B9637E" w:rsidRDefault="004273CF" w:rsidP="004273CF">
            <w:pPr>
              <w:shd w:val="clear" w:color="auto" w:fill="FFFFFF"/>
              <w:jc w:val="both"/>
              <w:textAlignment w:val="baseline"/>
              <w:rPr>
                <w:lang w:val="kk-KZ"/>
              </w:rPr>
            </w:pPr>
            <w:r w:rsidRPr="00B9637E">
              <w:rPr>
                <w:lang w:val="kk-KZ"/>
              </w:rPr>
              <w:t>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rsidR="004273CF" w:rsidRPr="00B9637E" w:rsidRDefault="004273CF" w:rsidP="004273CF">
            <w:pPr>
              <w:shd w:val="clear" w:color="auto" w:fill="FFFFFF"/>
              <w:jc w:val="both"/>
              <w:textAlignment w:val="baseline"/>
              <w:rPr>
                <w:lang w:val="kk-KZ"/>
              </w:rPr>
            </w:pPr>
            <w:r w:rsidRPr="00B9637E">
              <w:rPr>
                <w:lang w:val="kk-KZ"/>
              </w:rPr>
              <w:t>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rsidR="004273CF" w:rsidRPr="00B9637E" w:rsidRDefault="004273CF" w:rsidP="004273CF">
            <w:pPr>
              <w:shd w:val="clear" w:color="auto" w:fill="FFFFFF"/>
              <w:jc w:val="both"/>
              <w:textAlignment w:val="baseline"/>
              <w:rPr>
                <w:lang w:val="kk-KZ"/>
              </w:rPr>
            </w:pPr>
            <w:r w:rsidRPr="00B9637E">
              <w:rPr>
                <w:lang w:val="kk-KZ"/>
              </w:rPr>
              <w:t>      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hyperlink r:id="rId14" w:anchor="z7" w:history="1">
              <w:r w:rsidR="004273CF" w:rsidRPr="00B9637E">
                <w:rPr>
                  <w:bdr w:val="none" w:sz="0" w:space="0" w:color="auto" w:frame="1"/>
                  <w:lang w:val="kk-KZ"/>
                </w:rPr>
                <w:t>әдістемесіне</w:t>
              </w:r>
            </w:hyperlink>
            <w:r w:rsidR="004273CF" w:rsidRPr="00B9637E">
              <w:rPr>
                <w:lang w:val="kk-KZ"/>
              </w:rPr>
              <w:t> сәйкес жүргізіледі.</w:t>
            </w:r>
          </w:p>
          <w:p w:rsidR="00273B53" w:rsidRPr="00B9637E" w:rsidRDefault="004273CF" w:rsidP="004273CF">
            <w:pPr>
              <w:shd w:val="clear" w:color="auto" w:fill="FFFFFF"/>
              <w:jc w:val="center"/>
              <w:textAlignment w:val="baseline"/>
              <w:outlineLvl w:val="2"/>
              <w:rPr>
                <w:b/>
                <w:bCs/>
                <w:lang w:val="kk-KZ"/>
              </w:rPr>
            </w:pPr>
            <w:r w:rsidRPr="00B9637E">
              <w:rPr>
                <w:b/>
                <w:bCs/>
                <w:lang w:val="kk-KZ"/>
              </w:rPr>
              <w:t xml:space="preserve">6-тарау. Тараптардың </w:t>
            </w:r>
          </w:p>
          <w:p w:rsidR="004273CF" w:rsidRPr="00B9637E" w:rsidRDefault="004273CF" w:rsidP="00B9637E">
            <w:pPr>
              <w:shd w:val="clear" w:color="auto" w:fill="FFFFFF"/>
              <w:jc w:val="center"/>
              <w:textAlignment w:val="baseline"/>
              <w:outlineLvl w:val="2"/>
              <w:rPr>
                <w:b/>
                <w:bCs/>
                <w:lang w:val="kk-KZ"/>
              </w:rPr>
            </w:pPr>
            <w:r w:rsidRPr="00B9637E">
              <w:rPr>
                <w:b/>
                <w:bCs/>
                <w:lang w:val="kk-KZ"/>
              </w:rPr>
              <w:t>құқықтары мен мiндеттерi</w:t>
            </w:r>
          </w:p>
          <w:p w:rsidR="004273CF" w:rsidRPr="00B9637E" w:rsidRDefault="004273CF" w:rsidP="004273CF">
            <w:pPr>
              <w:shd w:val="clear" w:color="auto" w:fill="FFFFFF"/>
              <w:jc w:val="both"/>
              <w:textAlignment w:val="baseline"/>
              <w:rPr>
                <w:lang w:val="kk-KZ"/>
              </w:rPr>
            </w:pPr>
            <w:r w:rsidRPr="00B9637E">
              <w:rPr>
                <w:lang w:val="kk-KZ"/>
              </w:rPr>
              <w:t>      26. Тұтынушы:</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1) Шарттың талаптарына сәйкес көлемде денсаулығына қауіпсіз, мүлкіне зиян келтірмейтін белгіленген сападағы қызметтерді алуға;</w:t>
            </w:r>
          </w:p>
          <w:p w:rsidR="004273CF" w:rsidRPr="00B9637E" w:rsidRDefault="004273CF" w:rsidP="004273CF">
            <w:pPr>
              <w:shd w:val="clear" w:color="auto" w:fill="FFFFFF"/>
              <w:jc w:val="both"/>
              <w:textAlignment w:val="baseline"/>
              <w:rPr>
                <w:lang w:val="kk-KZ"/>
              </w:rPr>
            </w:pPr>
            <w:r w:rsidRPr="00B9637E">
              <w:rPr>
                <w:lang w:val="kk-KZ"/>
              </w:rPr>
              <w:lastRenderedPageBreak/>
              <w:t xml:space="preserve">      </w:t>
            </w:r>
            <w:r w:rsidR="000A0DD3" w:rsidRPr="00B9637E">
              <w:rPr>
                <w:lang w:val="kk-KZ"/>
              </w:rPr>
              <w:t xml:space="preserve">  </w:t>
            </w:r>
            <w:r w:rsidRPr="00B9637E">
              <w:rPr>
                <w:lang w:val="kk-KZ"/>
              </w:rPr>
              <w:t>2) ағынды суларды рұқсат етілген жүктеме шегінде қажетті көлемде жіберуге;</w:t>
            </w:r>
          </w:p>
          <w:p w:rsidR="004273CF" w:rsidRPr="00B9637E" w:rsidRDefault="000A0DD3" w:rsidP="004273CF">
            <w:pPr>
              <w:shd w:val="clear" w:color="auto" w:fill="FFFFFF"/>
              <w:jc w:val="both"/>
              <w:textAlignment w:val="baseline"/>
              <w:rPr>
                <w:lang w:val="kk-KZ"/>
              </w:rPr>
            </w:pPr>
            <w:r w:rsidRPr="00B9637E">
              <w:rPr>
                <w:lang w:val="kk-KZ"/>
              </w:rPr>
              <w:t xml:space="preserve">  </w:t>
            </w:r>
            <w:r w:rsidR="004273CF" w:rsidRPr="00B9637E">
              <w:rPr>
                <w:lang w:val="kk-KZ"/>
              </w:rPr>
              <w:t>3) Өнім берушіден қызметтерді есепке алу аспаптарын орнатуды талап етуге;</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 xml:space="preserve">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rsidR="004273CF" w:rsidRPr="00B9637E" w:rsidRDefault="004273CF" w:rsidP="004273CF">
            <w:pPr>
              <w:shd w:val="clear" w:color="auto" w:fill="FFFFFF"/>
              <w:jc w:val="both"/>
              <w:textAlignment w:val="baseline"/>
              <w:rPr>
                <w:lang w:val="kk-KZ"/>
              </w:rPr>
            </w:pPr>
            <w:r w:rsidRPr="00B9637E">
              <w:rPr>
                <w:lang w:val="kk-KZ"/>
              </w:rPr>
              <w:t>      5) көпшілік тыңдауларға қатысуға;</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rsidR="004273CF" w:rsidRPr="00B9637E" w:rsidRDefault="000A0DD3" w:rsidP="004273CF">
            <w:pPr>
              <w:shd w:val="clear" w:color="auto" w:fill="FFFFFF"/>
              <w:jc w:val="both"/>
              <w:textAlignment w:val="baseline"/>
              <w:rPr>
                <w:lang w:val="kk-KZ"/>
              </w:rPr>
            </w:pPr>
            <w:r w:rsidRPr="00B9637E">
              <w:rPr>
                <w:lang w:val="kk-KZ"/>
              </w:rPr>
              <w:t xml:space="preserve">  </w:t>
            </w:r>
            <w:r w:rsidR="004273CF" w:rsidRPr="00B9637E">
              <w:rPr>
                <w:lang w:val="kk-KZ"/>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 xml:space="preserve"> 8) Егер Өнім беруші белгіленген тәртіппен шот қоймаған болса, алынған қызмет үшін төлем жасамауға;</w:t>
            </w:r>
          </w:p>
          <w:p w:rsidR="004273CF" w:rsidRPr="00B9637E" w:rsidRDefault="004273CF" w:rsidP="004273CF">
            <w:pPr>
              <w:shd w:val="clear" w:color="auto" w:fill="FFFFFF"/>
              <w:jc w:val="both"/>
              <w:textAlignment w:val="baseline"/>
              <w:rPr>
                <w:lang w:val="kk-KZ"/>
              </w:rPr>
            </w:pPr>
            <w:r w:rsidRPr="00B9637E">
              <w:rPr>
                <w:lang w:val="kk-KZ"/>
              </w:rPr>
              <w:t xml:space="preserve">      9) </w:t>
            </w:r>
            <w:r w:rsidR="009B371F" w:rsidRPr="00731245">
              <w:rPr>
                <w:lang w:val="kk-KZ"/>
              </w:rPr>
              <w:t>Өнім берушімен</w:t>
            </w:r>
            <w:r w:rsidRPr="00B9637E">
              <w:rPr>
                <w:lang w:val="kk-KZ"/>
              </w:rPr>
              <w:t xml:space="preserve"> қызмет көрсетуге шарт жасасу;</w:t>
            </w:r>
          </w:p>
          <w:p w:rsidR="004273CF" w:rsidRPr="00B9637E" w:rsidRDefault="000A0DD3" w:rsidP="004273CF">
            <w:pPr>
              <w:shd w:val="clear" w:color="auto" w:fill="FFFFFF"/>
              <w:jc w:val="both"/>
              <w:textAlignment w:val="baseline"/>
              <w:rPr>
                <w:lang w:val="kk-KZ"/>
              </w:rPr>
            </w:pPr>
            <w:r w:rsidRPr="00B9637E">
              <w:rPr>
                <w:lang w:val="kk-KZ"/>
              </w:rPr>
              <w:t>  </w:t>
            </w:r>
            <w:r w:rsidR="004273CF" w:rsidRPr="00B9637E">
              <w:rPr>
                <w:lang w:val="kk-KZ"/>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rsidR="004273CF" w:rsidRPr="00B9637E" w:rsidRDefault="004273CF" w:rsidP="004273CF">
            <w:pPr>
              <w:shd w:val="clear" w:color="auto" w:fill="FFFFFF"/>
              <w:jc w:val="both"/>
              <w:textAlignment w:val="baseline"/>
              <w:rPr>
                <w:lang w:val="kk-KZ"/>
              </w:rPr>
            </w:pPr>
            <w:r w:rsidRPr="00B9637E">
              <w:rPr>
                <w:lang w:val="kk-KZ"/>
              </w:rPr>
              <w:t>      27. Тұтынушы:</w:t>
            </w:r>
          </w:p>
          <w:p w:rsidR="004273CF" w:rsidRPr="00B9637E" w:rsidRDefault="000A0DD3" w:rsidP="004273CF">
            <w:pPr>
              <w:shd w:val="clear" w:color="auto" w:fill="FFFFFF"/>
              <w:jc w:val="both"/>
              <w:textAlignment w:val="baseline"/>
              <w:rPr>
                <w:lang w:val="kk-KZ"/>
              </w:rPr>
            </w:pPr>
            <w:r w:rsidRPr="00B9637E">
              <w:rPr>
                <w:lang w:val="kk-KZ"/>
              </w:rPr>
              <w:t xml:space="preserve">  </w:t>
            </w:r>
            <w:r w:rsidR="004273CF" w:rsidRPr="00B9637E">
              <w:rPr>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rsidR="004273CF" w:rsidRPr="00B9637E" w:rsidRDefault="004273CF" w:rsidP="004273CF">
            <w:pPr>
              <w:shd w:val="clear" w:color="auto" w:fill="FFFFFF"/>
              <w:jc w:val="both"/>
              <w:textAlignment w:val="baseline"/>
              <w:rPr>
                <w:lang w:val="kk-KZ"/>
              </w:rPr>
            </w:pPr>
            <w:r w:rsidRPr="00B9637E">
              <w:rPr>
                <w:lang w:val="kk-KZ"/>
              </w:rPr>
              <w:t>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rsidR="004273CF" w:rsidRPr="00B9637E" w:rsidRDefault="004273CF" w:rsidP="004273CF">
            <w:pPr>
              <w:shd w:val="clear" w:color="auto" w:fill="FFFFFF"/>
              <w:jc w:val="both"/>
              <w:textAlignment w:val="baseline"/>
              <w:rPr>
                <w:lang w:val="kk-KZ"/>
              </w:rPr>
            </w:pPr>
            <w:r w:rsidRPr="00B9637E">
              <w:rPr>
                <w:lang w:val="kk-KZ"/>
              </w:rPr>
              <w:t>      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rsidR="004273CF" w:rsidRPr="00B9637E" w:rsidRDefault="004273CF" w:rsidP="004273CF">
            <w:pPr>
              <w:shd w:val="clear" w:color="auto" w:fill="FFFFFF"/>
              <w:jc w:val="both"/>
              <w:textAlignment w:val="baseline"/>
              <w:rPr>
                <w:lang w:val="kk-KZ"/>
              </w:rPr>
            </w:pPr>
            <w:r w:rsidRPr="00B9637E">
              <w:rPr>
                <w:lang w:val="kk-KZ"/>
              </w:rPr>
              <w:lastRenderedPageBreak/>
              <w:t>      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rsidR="004273CF" w:rsidRPr="00B9637E" w:rsidRDefault="004273CF" w:rsidP="004273CF">
            <w:pPr>
              <w:shd w:val="clear" w:color="auto" w:fill="FFFFFF"/>
              <w:jc w:val="both"/>
              <w:textAlignment w:val="baseline"/>
              <w:rPr>
                <w:lang w:val="kk-KZ"/>
              </w:rPr>
            </w:pPr>
            <w:r w:rsidRPr="00B9637E">
              <w:rPr>
                <w:lang w:val="kk-KZ"/>
              </w:rPr>
              <w:t>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5" w:anchor="z10" w:history="1">
              <w:r w:rsidRPr="00B9637E">
                <w:rPr>
                  <w:bdr w:val="none" w:sz="0" w:space="0" w:color="auto" w:frame="1"/>
                  <w:lang w:val="kk-KZ"/>
                </w:rPr>
                <w:t>қағидаларында</w:t>
              </w:r>
            </w:hyperlink>
            <w:r w:rsidRPr="00B9637E">
              <w:rPr>
                <w:lang w:val="kk-KZ"/>
              </w:rPr>
              <w:t> көзделген жағдайларда ағынды суларды оқшау тазартуды қамтамасыз ету;</w:t>
            </w:r>
          </w:p>
          <w:p w:rsidR="004273CF" w:rsidRPr="00B9637E" w:rsidRDefault="004273CF" w:rsidP="004273CF">
            <w:pPr>
              <w:shd w:val="clear" w:color="auto" w:fill="FFFFFF"/>
              <w:jc w:val="both"/>
              <w:textAlignment w:val="baseline"/>
              <w:rPr>
                <w:lang w:val="kk-KZ"/>
              </w:rPr>
            </w:pPr>
            <w:r w:rsidRPr="00B9637E">
              <w:rPr>
                <w:lang w:val="kk-KZ"/>
              </w:rPr>
              <w:t>      9) көрсетілетін қызметті тұтыну кезінде қауіпсіздік техникасы бойынша талаптарды сақтауға;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12) Қазақстан Республикасының заңнамасында белгіленген өзге де талаптарды орындауға міндетті.</w:t>
            </w:r>
          </w:p>
          <w:p w:rsidR="004273CF" w:rsidRPr="00B9637E" w:rsidRDefault="004273CF" w:rsidP="004273CF">
            <w:pPr>
              <w:shd w:val="clear" w:color="auto" w:fill="FFFFFF"/>
              <w:jc w:val="both"/>
              <w:textAlignment w:val="baseline"/>
              <w:rPr>
                <w:lang w:val="kk-KZ"/>
              </w:rPr>
            </w:pPr>
            <w:r w:rsidRPr="00B9637E">
              <w:rPr>
                <w:lang w:val="kk-KZ"/>
              </w:rPr>
              <w:t>      28. Өнім берушінің:</w:t>
            </w:r>
          </w:p>
          <w:p w:rsidR="004273CF" w:rsidRPr="00B9637E" w:rsidRDefault="004273CF" w:rsidP="004273CF">
            <w:pPr>
              <w:shd w:val="clear" w:color="auto" w:fill="FFFFFF"/>
              <w:jc w:val="both"/>
              <w:textAlignment w:val="baseline"/>
              <w:rPr>
                <w:lang w:val="kk-KZ"/>
              </w:rPr>
            </w:pPr>
            <w:r w:rsidRPr="00B9637E">
              <w:rPr>
                <w:lang w:val="kk-KZ"/>
              </w:rPr>
              <w:t>      1) ұсынылған қызметтер үшін төлемді уақтылы және толық көлемде алуға;</w:t>
            </w:r>
          </w:p>
          <w:p w:rsidR="004273CF" w:rsidRPr="00B9637E" w:rsidRDefault="004273CF" w:rsidP="004273CF">
            <w:pPr>
              <w:shd w:val="clear" w:color="auto" w:fill="FFFFFF"/>
              <w:jc w:val="both"/>
              <w:textAlignment w:val="baseline"/>
              <w:rPr>
                <w:lang w:val="kk-KZ"/>
              </w:rPr>
            </w:pPr>
            <w:r w:rsidRPr="00B9637E">
              <w:rPr>
                <w:lang w:val="kk-KZ"/>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rsidR="004273CF" w:rsidRPr="00B9637E" w:rsidRDefault="004273CF" w:rsidP="004273CF">
            <w:pPr>
              <w:shd w:val="clear" w:color="auto" w:fill="FFFFFF"/>
              <w:jc w:val="both"/>
              <w:textAlignment w:val="baseline"/>
              <w:rPr>
                <w:lang w:val="kk-KZ"/>
              </w:rPr>
            </w:pPr>
            <w:r w:rsidRPr="00B9637E">
              <w:rPr>
                <w:lang w:val="kk-KZ"/>
              </w:rPr>
              <w:t>      4) көрсетілетін қызметтерді тұтыну мен төлеуді бақылауды жүзеге асыруға;</w:t>
            </w:r>
          </w:p>
          <w:p w:rsidR="004273CF" w:rsidRPr="00B9637E" w:rsidRDefault="004273CF" w:rsidP="004273CF">
            <w:pPr>
              <w:shd w:val="clear" w:color="auto" w:fill="FFFFFF"/>
              <w:jc w:val="both"/>
              <w:textAlignment w:val="baseline"/>
              <w:rPr>
                <w:lang w:val="kk-KZ"/>
              </w:rPr>
            </w:pPr>
            <w:r w:rsidRPr="00B9637E">
              <w:rPr>
                <w:lang w:val="kk-KZ"/>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rsidR="004273CF" w:rsidRPr="00B9637E" w:rsidRDefault="004273CF" w:rsidP="004273CF">
            <w:pPr>
              <w:shd w:val="clear" w:color="auto" w:fill="FFFFFF"/>
              <w:jc w:val="both"/>
              <w:textAlignment w:val="baseline"/>
              <w:rPr>
                <w:lang w:val="kk-KZ"/>
              </w:rPr>
            </w:pPr>
            <w:r w:rsidRPr="00B9637E">
              <w:rPr>
                <w:lang w:val="kk-KZ"/>
              </w:rPr>
              <w:t>      29. Өнім беруші:</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2) санитарлық ережелерге (гигиеналық нормативтерге) сәйкес ауыз суды дайындауды және оны Тұтынушыға беруді қамтамасыз етуге;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rsidR="004273CF" w:rsidRPr="00B9637E" w:rsidRDefault="00D7438D" w:rsidP="004273CF">
            <w:pPr>
              <w:shd w:val="clear" w:color="auto" w:fill="FFFFFF"/>
              <w:jc w:val="both"/>
              <w:textAlignment w:val="baseline"/>
              <w:rPr>
                <w:lang w:val="kk-KZ"/>
              </w:rPr>
            </w:pPr>
            <w:r w:rsidRPr="00B9637E">
              <w:rPr>
                <w:lang w:val="kk-KZ"/>
              </w:rPr>
              <w:lastRenderedPageBreak/>
              <w:t>  </w:t>
            </w:r>
            <w:r w:rsidR="004273CF" w:rsidRPr="00B9637E">
              <w:rPr>
                <w:lang w:val="kk-KZ"/>
              </w:rPr>
              <w:t>  5) қызмет көрсетуге байланысты кез келген функцияларды басқа тұлғаларға беруге жол бермеуге;</w:t>
            </w:r>
          </w:p>
          <w:p w:rsidR="004273CF" w:rsidRPr="00B9637E" w:rsidRDefault="004273CF" w:rsidP="004273CF">
            <w:pPr>
              <w:shd w:val="clear" w:color="auto" w:fill="FFFFFF"/>
              <w:jc w:val="both"/>
              <w:textAlignment w:val="baseline"/>
              <w:rPr>
                <w:lang w:val="kk-KZ"/>
              </w:rPr>
            </w:pPr>
            <w:r w:rsidRPr="00B9637E">
              <w:rPr>
                <w:lang w:val="kk-KZ"/>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rsidR="004273CF" w:rsidRPr="00B9637E" w:rsidRDefault="004273CF" w:rsidP="004273CF">
            <w:pPr>
              <w:shd w:val="clear" w:color="auto" w:fill="FFFFFF"/>
              <w:jc w:val="both"/>
              <w:textAlignment w:val="baseline"/>
              <w:rPr>
                <w:lang w:val="kk-KZ"/>
              </w:rPr>
            </w:pPr>
            <w:r w:rsidRPr="00B9637E">
              <w:rPr>
                <w:lang w:val="kk-KZ"/>
              </w:rPr>
              <w:t>   </w:t>
            </w:r>
            <w:r w:rsidR="00D7438D" w:rsidRPr="00B9637E">
              <w:rPr>
                <w:lang w:val="kk-KZ"/>
              </w:rPr>
              <w:t xml:space="preserve">  </w:t>
            </w:r>
            <w:r w:rsidRPr="00B9637E">
              <w:rPr>
                <w:lang w:val="kk-KZ"/>
              </w:rPr>
              <w:t>  </w:t>
            </w:r>
            <w:r w:rsidR="00D7438D" w:rsidRPr="00B9637E">
              <w:rPr>
                <w:lang w:val="kk-KZ"/>
              </w:rPr>
              <w:t xml:space="preserve"> </w:t>
            </w:r>
            <w:r w:rsidRPr="00B9637E">
              <w:rPr>
                <w:lang w:val="kk-KZ"/>
              </w:rPr>
              <w:t xml:space="preserve"> 7) Тұтынушымен қызмет көрсетуге шарт жасасу;</w:t>
            </w:r>
          </w:p>
          <w:p w:rsidR="004273CF" w:rsidRPr="00B9637E" w:rsidRDefault="00D7438D" w:rsidP="004273CF">
            <w:pPr>
              <w:shd w:val="clear" w:color="auto" w:fill="FFFFFF"/>
              <w:jc w:val="both"/>
              <w:textAlignment w:val="baseline"/>
              <w:rPr>
                <w:lang w:val="kk-KZ"/>
              </w:rPr>
            </w:pPr>
            <w:r w:rsidRPr="00B9637E">
              <w:rPr>
                <w:lang w:val="kk-KZ"/>
              </w:rPr>
              <w:t xml:space="preserve">  </w:t>
            </w:r>
            <w:r w:rsidR="004273CF" w:rsidRPr="00B9637E">
              <w:rPr>
                <w:lang w:val="kk-KZ"/>
              </w:rPr>
              <w:t xml:space="preserve"> 8) уәкілетті органның ведомствосы бекіткен тарифтер бойынша сумен жабдықтау және (немесе) су бұру қызметтерін ұсынуға;</w:t>
            </w:r>
          </w:p>
          <w:p w:rsidR="004273CF" w:rsidRPr="00B9637E" w:rsidRDefault="004273CF" w:rsidP="004273CF">
            <w:pPr>
              <w:shd w:val="clear" w:color="auto" w:fill="FFFFFF"/>
              <w:jc w:val="both"/>
              <w:textAlignment w:val="baseline"/>
              <w:rPr>
                <w:lang w:val="kk-KZ"/>
              </w:rPr>
            </w:pPr>
            <w:r w:rsidRPr="00B9637E">
              <w:rPr>
                <w:lang w:val="kk-KZ"/>
              </w:rPr>
              <w:t>      9) есептік кезеңнен кейінгі айдың оныншы күніне дейінгі мерзімде Тұтынушыға ұсынылатын қызметтер үшін ақы төлеуге төлем құжатын ұсынуға;</w:t>
            </w:r>
          </w:p>
          <w:p w:rsidR="004273CF" w:rsidRPr="00B9637E" w:rsidRDefault="004273CF" w:rsidP="004273CF">
            <w:pPr>
              <w:shd w:val="clear" w:color="auto" w:fill="FFFFFF"/>
              <w:jc w:val="both"/>
              <w:textAlignment w:val="baseline"/>
              <w:rPr>
                <w:lang w:val="kk-KZ"/>
              </w:rPr>
            </w:pPr>
            <w:r w:rsidRPr="00B9637E">
              <w:rPr>
                <w:lang w:val="kk-KZ"/>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rsidR="004273CF" w:rsidRPr="00B9637E" w:rsidRDefault="004273CF" w:rsidP="004273CF">
            <w:pPr>
              <w:shd w:val="clear" w:color="auto" w:fill="FFFFFF"/>
              <w:jc w:val="both"/>
              <w:textAlignment w:val="baseline"/>
              <w:rPr>
                <w:lang w:val="kk-KZ"/>
              </w:rPr>
            </w:pPr>
            <w:r w:rsidRPr="00B9637E">
              <w:rPr>
                <w:lang w:val="kk-KZ"/>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rsidR="004273CF" w:rsidRPr="00B9637E" w:rsidRDefault="004273CF" w:rsidP="004273CF">
            <w:pPr>
              <w:shd w:val="clear" w:color="auto" w:fill="FFFFFF"/>
              <w:jc w:val="both"/>
              <w:textAlignment w:val="baseline"/>
              <w:rPr>
                <w:lang w:val="kk-KZ"/>
              </w:rPr>
            </w:pPr>
            <w:r w:rsidRPr="00B9637E">
              <w:rPr>
                <w:lang w:val="kk-KZ"/>
              </w:rPr>
              <w:t>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rsidR="004273CF" w:rsidRPr="00B9637E" w:rsidRDefault="004273CF" w:rsidP="004273CF">
            <w:pPr>
              <w:shd w:val="clear" w:color="auto" w:fill="FFFFFF"/>
              <w:jc w:val="both"/>
              <w:textAlignment w:val="baseline"/>
              <w:rPr>
                <w:lang w:val="kk-KZ"/>
              </w:rPr>
            </w:pPr>
            <w:r w:rsidRPr="00B9637E">
              <w:rPr>
                <w:lang w:val="kk-KZ"/>
              </w:rPr>
              <w:t>      13) профилактикалық және жөндеу жұмыстарын жүргізу кезеңінде Тұтынушыға ауыз суын көлік құралдарымен жеткізіп беруге;</w:t>
            </w:r>
          </w:p>
          <w:p w:rsidR="004273CF" w:rsidRPr="00B9637E" w:rsidRDefault="00D7438D" w:rsidP="004273CF">
            <w:pPr>
              <w:shd w:val="clear" w:color="auto" w:fill="FFFFFF"/>
              <w:jc w:val="both"/>
              <w:textAlignment w:val="baseline"/>
              <w:rPr>
                <w:lang w:val="kk-KZ"/>
              </w:rPr>
            </w:pPr>
            <w:r w:rsidRPr="00B9637E">
              <w:rPr>
                <w:lang w:val="kk-KZ"/>
              </w:rPr>
              <w:t>  </w:t>
            </w:r>
            <w:r w:rsidR="004273CF" w:rsidRPr="00B9637E">
              <w:rPr>
                <w:lang w:val="kk-KZ"/>
              </w:rPr>
              <w:t xml:space="preserve">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rsidR="004273CF" w:rsidRPr="00B9637E" w:rsidRDefault="004273CF" w:rsidP="004273CF">
            <w:pPr>
              <w:shd w:val="clear" w:color="auto" w:fill="FFFFFF"/>
              <w:jc w:val="both"/>
              <w:textAlignment w:val="baseline"/>
              <w:rPr>
                <w:lang w:val="kk-KZ"/>
              </w:rPr>
            </w:pPr>
            <w:r w:rsidRPr="00B9637E">
              <w:rPr>
                <w:lang w:val="kk-KZ"/>
              </w:rPr>
              <w:t>      15) үшінші тұлғалардың рұқсатсыз қол жеткізуінен Тұтынушының дербес деректерінің құпиялылығын қамтамасыз етуге;</w:t>
            </w:r>
          </w:p>
          <w:p w:rsidR="00D36803" w:rsidRPr="00D36803" w:rsidRDefault="004273CF" w:rsidP="004273CF">
            <w:pPr>
              <w:shd w:val="clear" w:color="auto" w:fill="FFFFFF"/>
              <w:jc w:val="both"/>
              <w:textAlignment w:val="baseline"/>
              <w:rPr>
                <w:color w:val="000000"/>
                <w:spacing w:val="2"/>
                <w:shd w:val="clear" w:color="auto" w:fill="FFFFFF"/>
                <w:lang w:val="kk-KZ"/>
              </w:rPr>
            </w:pPr>
            <w:r w:rsidRPr="00B9637E">
              <w:rPr>
                <w:lang w:val="kk-KZ"/>
              </w:rPr>
              <w:t xml:space="preserve">      16) </w:t>
            </w:r>
            <w:r w:rsidR="00D36803" w:rsidRPr="00D36803">
              <w:rPr>
                <w:color w:val="000000"/>
                <w:spacing w:val="2"/>
                <w:shd w:val="clear" w:color="auto" w:fill="FFFFFF"/>
                <w:lang w:val="kk-KZ"/>
              </w:rPr>
              <w:t>осы Шартты орындауға байланысты мәселелер бойынша Тұтынушының шағымдары мен өтініштеріне тиісті өтініш келіп түскен күннен бастап 20 (жиырма) жұмыс күн ішінде жауап беруге;</w:t>
            </w:r>
          </w:p>
          <w:p w:rsidR="004273CF" w:rsidRPr="00B9637E" w:rsidRDefault="00D7438D" w:rsidP="004273CF">
            <w:pPr>
              <w:shd w:val="clear" w:color="auto" w:fill="FFFFFF"/>
              <w:jc w:val="both"/>
              <w:textAlignment w:val="baseline"/>
              <w:rPr>
                <w:lang w:val="kk-KZ"/>
              </w:rPr>
            </w:pPr>
            <w:r w:rsidRPr="00B9637E">
              <w:rPr>
                <w:lang w:val="kk-KZ"/>
              </w:rPr>
              <w:t xml:space="preserve">          </w:t>
            </w:r>
            <w:r w:rsidR="00822D50" w:rsidRPr="00B9637E">
              <w:rPr>
                <w:lang w:val="kk-KZ"/>
              </w:rPr>
              <w:t xml:space="preserve"> 17) Тұтынушының </w:t>
            </w:r>
            <w:r w:rsidR="004273CF" w:rsidRPr="00B9637E">
              <w:rPr>
                <w:lang w:val="kk-KZ"/>
              </w:rPr>
              <w:t>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rsidR="007D3BAD" w:rsidRDefault="00822D50" w:rsidP="004273CF">
            <w:pPr>
              <w:shd w:val="clear" w:color="auto" w:fill="FFFFFF"/>
              <w:jc w:val="both"/>
              <w:textAlignment w:val="baseline"/>
              <w:rPr>
                <w:rFonts w:ascii="Courier New" w:hAnsi="Courier New" w:cs="Courier New"/>
                <w:color w:val="000000"/>
                <w:spacing w:val="2"/>
                <w:shd w:val="clear" w:color="auto" w:fill="FFFFFF"/>
                <w:lang w:val="kk-KZ"/>
              </w:rPr>
            </w:pPr>
            <w:r w:rsidRPr="00B9637E">
              <w:rPr>
                <w:lang w:val="kk-KZ"/>
              </w:rPr>
              <w:t>   </w:t>
            </w:r>
            <w:r w:rsidR="004273CF" w:rsidRPr="00B9637E">
              <w:rPr>
                <w:lang w:val="kk-KZ"/>
              </w:rPr>
              <w:t xml:space="preserve">18) </w:t>
            </w:r>
            <w:r w:rsidR="007D3BAD" w:rsidRPr="007D3BAD">
              <w:rPr>
                <w:color w:val="000000"/>
                <w:spacing w:val="2"/>
                <w:shd w:val="clear" w:color="auto" w:fill="FFFFFF"/>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rsidR="004273CF" w:rsidRPr="00B9637E" w:rsidRDefault="004273CF" w:rsidP="004273CF">
            <w:pPr>
              <w:shd w:val="clear" w:color="auto" w:fill="FFFFFF"/>
              <w:jc w:val="both"/>
              <w:textAlignment w:val="baseline"/>
              <w:rPr>
                <w:lang w:val="kk-KZ"/>
              </w:rPr>
            </w:pPr>
            <w:r w:rsidRPr="00B9637E">
              <w:rPr>
                <w:lang w:val="kk-KZ"/>
              </w:rPr>
              <w:t>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rsidR="004273CF" w:rsidRPr="00B9637E" w:rsidRDefault="004273CF" w:rsidP="004273CF">
            <w:pPr>
              <w:shd w:val="clear" w:color="auto" w:fill="FFFFFF"/>
              <w:jc w:val="both"/>
              <w:textAlignment w:val="baseline"/>
              <w:rPr>
                <w:lang w:val="kk-KZ"/>
              </w:rPr>
            </w:pPr>
            <w:r w:rsidRPr="00B9637E">
              <w:rPr>
                <w:lang w:val="kk-KZ"/>
              </w:rPr>
              <w:t>     </w:t>
            </w:r>
            <w:r w:rsidR="00822D50" w:rsidRPr="00B9637E">
              <w:rPr>
                <w:lang w:val="kk-KZ"/>
              </w:rPr>
              <w:t xml:space="preserve">     </w:t>
            </w:r>
            <w:r w:rsidRPr="00B9637E">
              <w:rPr>
                <w:lang w:val="kk-KZ"/>
              </w:rPr>
              <w:t xml:space="preserve">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rsidR="004273CF" w:rsidRPr="00B9637E" w:rsidRDefault="004273CF" w:rsidP="004273CF">
            <w:pPr>
              <w:shd w:val="clear" w:color="auto" w:fill="FFFFFF"/>
              <w:jc w:val="both"/>
              <w:textAlignment w:val="baseline"/>
              <w:rPr>
                <w:lang w:val="kk-KZ"/>
              </w:rPr>
            </w:pPr>
            <w:r w:rsidRPr="00B9637E">
              <w:rPr>
                <w:lang w:val="kk-KZ"/>
              </w:rPr>
              <w:t>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rsidR="004273CF" w:rsidRPr="00B9637E" w:rsidRDefault="00822D50" w:rsidP="004273CF">
            <w:pPr>
              <w:shd w:val="clear" w:color="auto" w:fill="FFFFFF"/>
              <w:jc w:val="both"/>
              <w:textAlignment w:val="baseline"/>
              <w:rPr>
                <w:lang w:val="kk-KZ"/>
              </w:rPr>
            </w:pPr>
            <w:r w:rsidRPr="00B9637E">
              <w:rPr>
                <w:lang w:val="kk-KZ"/>
              </w:rPr>
              <w:t>  </w:t>
            </w:r>
            <w:r w:rsidR="004273CF" w:rsidRPr="00B9637E">
              <w:rPr>
                <w:lang w:val="kk-KZ"/>
              </w:rPr>
              <w:t>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rsidR="004273CF" w:rsidRPr="00B9637E" w:rsidRDefault="004273CF" w:rsidP="00B9637E">
            <w:pPr>
              <w:shd w:val="clear" w:color="auto" w:fill="FFFFFF"/>
              <w:jc w:val="center"/>
              <w:textAlignment w:val="baseline"/>
              <w:outlineLvl w:val="2"/>
              <w:rPr>
                <w:b/>
                <w:bCs/>
                <w:lang w:val="kk-KZ"/>
              </w:rPr>
            </w:pPr>
            <w:r w:rsidRPr="00B9637E">
              <w:rPr>
                <w:b/>
                <w:bCs/>
                <w:lang w:val="kk-KZ"/>
              </w:rPr>
              <w:lastRenderedPageBreak/>
              <w:t>7-тарау. Тараптарды шектеу</w:t>
            </w:r>
          </w:p>
          <w:p w:rsidR="004273CF" w:rsidRPr="00B9637E" w:rsidRDefault="004273CF" w:rsidP="004273CF">
            <w:pPr>
              <w:shd w:val="clear" w:color="auto" w:fill="FFFFFF"/>
              <w:jc w:val="both"/>
              <w:textAlignment w:val="baseline"/>
              <w:rPr>
                <w:lang w:val="kk-KZ"/>
              </w:rPr>
            </w:pPr>
            <w:r w:rsidRPr="00B9637E">
              <w:rPr>
                <w:lang w:val="kk-KZ"/>
              </w:rPr>
              <w:t>      30. Тұтынушыға:</w:t>
            </w:r>
          </w:p>
          <w:p w:rsidR="004273CF" w:rsidRPr="00B9637E" w:rsidRDefault="004273CF" w:rsidP="004273CF">
            <w:pPr>
              <w:shd w:val="clear" w:color="auto" w:fill="FFFFFF"/>
              <w:jc w:val="both"/>
              <w:textAlignment w:val="baseline"/>
              <w:rPr>
                <w:lang w:val="kk-KZ"/>
              </w:rPr>
            </w:pPr>
            <w:r w:rsidRPr="00B9637E">
              <w:rPr>
                <w:lang w:val="kk-KZ"/>
              </w:rPr>
              <w:t>      1) Өнім берушінің келісімінсіз есептеу тораптарын қайта жабдықтауға, сондай-ақ есептеу аспаптарын орнатуды және (немесе) алуды жүргізуге;</w:t>
            </w:r>
          </w:p>
          <w:p w:rsidR="004273CF" w:rsidRPr="00B9637E" w:rsidRDefault="004273CF" w:rsidP="004273CF">
            <w:pPr>
              <w:shd w:val="clear" w:color="auto" w:fill="FFFFFF"/>
              <w:jc w:val="both"/>
              <w:textAlignment w:val="baseline"/>
              <w:rPr>
                <w:lang w:val="kk-KZ"/>
              </w:rPr>
            </w:pPr>
            <w:r w:rsidRPr="00B9637E">
              <w:rPr>
                <w:lang w:val="kk-KZ"/>
              </w:rPr>
              <w:t>      2) Өнім беруші келіскен және қабылдаған қолда бар суды есепке алу схемаларын бұзуға тыйым салынады.</w:t>
            </w:r>
          </w:p>
          <w:p w:rsidR="004273CF" w:rsidRPr="00B9637E" w:rsidRDefault="004273CF" w:rsidP="004273CF">
            <w:pPr>
              <w:shd w:val="clear" w:color="auto" w:fill="FFFFFF"/>
              <w:jc w:val="both"/>
              <w:textAlignment w:val="baseline"/>
              <w:rPr>
                <w:lang w:val="kk-KZ"/>
              </w:rPr>
            </w:pPr>
            <w:r w:rsidRPr="00B9637E">
              <w:rPr>
                <w:lang w:val="kk-KZ"/>
              </w:rPr>
              <w:t>      31. Өнім берушіге:</w:t>
            </w:r>
          </w:p>
          <w:p w:rsidR="004273CF" w:rsidRPr="00B9637E" w:rsidRDefault="004273CF" w:rsidP="004273CF">
            <w:pPr>
              <w:shd w:val="clear" w:color="auto" w:fill="FFFFFF"/>
              <w:jc w:val="both"/>
              <w:textAlignment w:val="baseline"/>
              <w:rPr>
                <w:lang w:val="kk-KZ"/>
              </w:rPr>
            </w:pPr>
            <w:r w:rsidRPr="00B9637E">
              <w:rPr>
                <w:lang w:val="kk-KZ"/>
              </w:rPr>
              <w:t>      1) Басқа Тұтынушылардың талаптарды орындамау себептері бойынша қызмет көрсетуден бас тартуға немесе Тұтынушыны қызмет алудан шектеуге;</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 xml:space="preserve"> 2) ұсынылған қызмет үшін уәкілетті органның ведомствосы белгілеген мөлшерден асатын төлем алуға;</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3) Тұтынушыдан төлем құжаттарын ұсынбай көрсетілетін қызметтердің ай сайынғы төлемін талап етуге тыйым салынады.</w:t>
            </w:r>
          </w:p>
          <w:p w:rsidR="004273CF" w:rsidRPr="00B9637E" w:rsidRDefault="004273CF" w:rsidP="004273CF">
            <w:pPr>
              <w:shd w:val="clear" w:color="auto" w:fill="FFFFFF"/>
              <w:jc w:val="both"/>
              <w:textAlignment w:val="baseline"/>
              <w:rPr>
                <w:lang w:val="kk-KZ"/>
              </w:rPr>
            </w:pPr>
            <w:r w:rsidRPr="00B9637E">
              <w:rPr>
                <w:lang w:val="kk-KZ"/>
              </w:rPr>
              <w:t>      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rsidR="004273CF" w:rsidRPr="00B9637E" w:rsidRDefault="004273CF" w:rsidP="00B9637E">
            <w:pPr>
              <w:shd w:val="clear" w:color="auto" w:fill="FFFFFF"/>
              <w:jc w:val="center"/>
              <w:textAlignment w:val="baseline"/>
              <w:outlineLvl w:val="2"/>
              <w:rPr>
                <w:b/>
                <w:bCs/>
                <w:lang w:val="kk-KZ"/>
              </w:rPr>
            </w:pPr>
            <w:r w:rsidRPr="00B9637E">
              <w:rPr>
                <w:b/>
                <w:bCs/>
                <w:lang w:val="kk-KZ"/>
              </w:rPr>
              <w:t>8-тарау. Тараптардың жауапкершiлiгi</w:t>
            </w:r>
          </w:p>
          <w:p w:rsidR="004273CF" w:rsidRPr="00B9637E" w:rsidRDefault="004273CF" w:rsidP="004273CF">
            <w:pPr>
              <w:shd w:val="clear" w:color="auto" w:fill="FFFFFF"/>
              <w:jc w:val="both"/>
              <w:textAlignment w:val="baseline"/>
              <w:rPr>
                <w:lang w:val="kk-KZ"/>
              </w:rPr>
            </w:pPr>
            <w:r w:rsidRPr="00B9637E">
              <w:rPr>
                <w:lang w:val="kk-KZ"/>
              </w:rPr>
              <w:t>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rsidR="004273CF" w:rsidRPr="00B9637E" w:rsidRDefault="004273CF" w:rsidP="004273CF">
            <w:pPr>
              <w:shd w:val="clear" w:color="auto" w:fill="FFFFFF"/>
              <w:jc w:val="both"/>
              <w:textAlignment w:val="baseline"/>
              <w:rPr>
                <w:lang w:val="kk-KZ"/>
              </w:rPr>
            </w:pPr>
            <w:r w:rsidRPr="00B9637E">
              <w:rPr>
                <w:lang w:val="kk-KZ"/>
              </w:rPr>
              <w:t>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rsidR="004273CF" w:rsidRPr="00B9637E" w:rsidRDefault="004273CF" w:rsidP="004273CF">
            <w:pPr>
              <w:shd w:val="clear" w:color="auto" w:fill="FFFFFF"/>
              <w:jc w:val="both"/>
              <w:textAlignment w:val="baseline"/>
              <w:rPr>
                <w:lang w:val="kk-KZ"/>
              </w:rPr>
            </w:pPr>
            <w:r w:rsidRPr="00B9637E">
              <w:rPr>
                <w:lang w:val="kk-KZ"/>
              </w:rPr>
              <w:t>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rsidR="004273CF" w:rsidRPr="00B9637E" w:rsidRDefault="004273CF" w:rsidP="004273CF">
            <w:pPr>
              <w:shd w:val="clear" w:color="auto" w:fill="FFFFFF"/>
              <w:jc w:val="both"/>
              <w:textAlignment w:val="baseline"/>
              <w:rPr>
                <w:lang w:val="kk-KZ"/>
              </w:rPr>
            </w:pPr>
            <w:r w:rsidRPr="00B9637E">
              <w:rPr>
                <w:lang w:val="kk-KZ"/>
              </w:rPr>
              <w:t>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37. Тұрақсыздық айыбын (өсімпұлды) төлеу Тараптарды Шарт бойынша міндеттемелерді орындаудан босатпайды.</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 xml:space="preserve">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rsidR="004273CF" w:rsidRPr="00B9637E" w:rsidRDefault="004273CF" w:rsidP="00B9637E">
            <w:pPr>
              <w:shd w:val="clear" w:color="auto" w:fill="FFFFFF"/>
              <w:jc w:val="center"/>
              <w:textAlignment w:val="baseline"/>
              <w:outlineLvl w:val="2"/>
              <w:rPr>
                <w:b/>
                <w:bCs/>
                <w:lang w:val="kk-KZ"/>
              </w:rPr>
            </w:pPr>
            <w:r w:rsidRPr="00B9637E">
              <w:rPr>
                <w:b/>
                <w:bCs/>
                <w:lang w:val="kk-KZ"/>
              </w:rPr>
              <w:t>9-тарау. Еңсерілмейтін күш мән-жайлары</w:t>
            </w:r>
          </w:p>
          <w:p w:rsidR="004273CF" w:rsidRPr="00B9637E" w:rsidRDefault="004273CF" w:rsidP="004273CF">
            <w:pPr>
              <w:shd w:val="clear" w:color="auto" w:fill="FFFFFF"/>
              <w:jc w:val="both"/>
              <w:textAlignment w:val="baseline"/>
              <w:rPr>
                <w:lang w:val="kk-KZ"/>
              </w:rPr>
            </w:pPr>
            <w:r w:rsidRPr="00B9637E">
              <w:rPr>
                <w:lang w:val="kk-KZ"/>
              </w:rPr>
              <w:t>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rsidR="004273CF" w:rsidRPr="00B9637E" w:rsidRDefault="007834DD" w:rsidP="004273CF">
            <w:pPr>
              <w:shd w:val="clear" w:color="auto" w:fill="FFFFFF"/>
              <w:jc w:val="both"/>
              <w:textAlignment w:val="baseline"/>
              <w:rPr>
                <w:lang w:val="kk-KZ"/>
              </w:rPr>
            </w:pPr>
            <w:r w:rsidRPr="00B9637E">
              <w:rPr>
                <w:lang w:val="kk-KZ"/>
              </w:rPr>
              <w:t>  </w:t>
            </w:r>
            <w:r w:rsidR="004273CF" w:rsidRPr="00B9637E">
              <w:rPr>
                <w:lang w:val="kk-KZ"/>
              </w:rPr>
              <w:t xml:space="preserve">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w:t>
            </w:r>
            <w:r w:rsidR="004273CF" w:rsidRPr="00B9637E">
              <w:rPr>
                <w:lang w:val="kk-KZ"/>
              </w:rPr>
              <w:lastRenderedPageBreak/>
              <w:t>және сипаттамасын нақтылайтын жазбаша хабарламаны кейіннен табыс ете отырып не пошта арқылы жібере отырып, бұл туралы бір-біріне хабарлайды.</w:t>
            </w:r>
          </w:p>
          <w:p w:rsidR="004273CF" w:rsidRPr="00B9637E" w:rsidRDefault="004273CF" w:rsidP="004273CF">
            <w:pPr>
              <w:shd w:val="clear" w:color="auto" w:fill="FFFFFF"/>
              <w:jc w:val="both"/>
              <w:textAlignment w:val="baseline"/>
              <w:rPr>
                <w:lang w:val="kk-KZ"/>
              </w:rPr>
            </w:pPr>
            <w:r w:rsidRPr="00B9637E">
              <w:rPr>
                <w:lang w:val="kk-KZ"/>
              </w:rPr>
              <w:t>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rsidR="004273CF" w:rsidRPr="00B9637E" w:rsidRDefault="004273CF" w:rsidP="004273CF">
            <w:pPr>
              <w:shd w:val="clear" w:color="auto" w:fill="FFFFFF"/>
              <w:jc w:val="both"/>
              <w:textAlignment w:val="baseline"/>
              <w:rPr>
                <w:lang w:val="kk-KZ"/>
              </w:rPr>
            </w:pPr>
            <w:r w:rsidRPr="00B9637E">
              <w:rPr>
                <w:lang w:val="kk-KZ"/>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rsidR="000A0DD3" w:rsidRPr="00B9637E" w:rsidRDefault="004273CF" w:rsidP="004273CF">
            <w:pPr>
              <w:shd w:val="clear" w:color="auto" w:fill="FFFFFF"/>
              <w:jc w:val="center"/>
              <w:textAlignment w:val="baseline"/>
              <w:outlineLvl w:val="2"/>
              <w:rPr>
                <w:b/>
                <w:bCs/>
              </w:rPr>
            </w:pPr>
            <w:r w:rsidRPr="00B9637E">
              <w:rPr>
                <w:b/>
                <w:bCs/>
              </w:rPr>
              <w:t xml:space="preserve">10-тарау. Жалпы ережелер </w:t>
            </w:r>
          </w:p>
          <w:p w:rsidR="000A0DD3" w:rsidRPr="00B9637E" w:rsidRDefault="004273CF" w:rsidP="00B9637E">
            <w:pPr>
              <w:shd w:val="clear" w:color="auto" w:fill="FFFFFF"/>
              <w:jc w:val="center"/>
              <w:textAlignment w:val="baseline"/>
              <w:outlineLvl w:val="2"/>
              <w:rPr>
                <w:b/>
                <w:bCs/>
              </w:rPr>
            </w:pPr>
            <w:r w:rsidRPr="00B9637E">
              <w:rPr>
                <w:b/>
                <w:bCs/>
              </w:rPr>
              <w:t>және дауларды шешу</w:t>
            </w:r>
          </w:p>
          <w:p w:rsidR="004273CF" w:rsidRPr="00B9637E" w:rsidRDefault="004273CF" w:rsidP="004273CF">
            <w:pPr>
              <w:shd w:val="clear" w:color="auto" w:fill="FFFFFF"/>
              <w:jc w:val="both"/>
              <w:textAlignment w:val="baseline"/>
            </w:pPr>
            <w:r w:rsidRPr="00B9637E">
              <w:t>      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rsidR="004273CF" w:rsidRPr="00B9637E" w:rsidRDefault="004273CF" w:rsidP="004273CF">
            <w:pPr>
              <w:shd w:val="clear" w:color="auto" w:fill="FFFFFF"/>
              <w:jc w:val="both"/>
              <w:textAlignment w:val="baseline"/>
            </w:pPr>
            <w:r w:rsidRPr="00B9637E">
              <w:t>      Тараптар барлық дауларды келіссөздер жолымен реттеу үшін барлық күш-жігерін жұмсайды.</w:t>
            </w:r>
          </w:p>
          <w:p w:rsidR="004273CF" w:rsidRPr="00B9637E" w:rsidRDefault="004273CF" w:rsidP="004273CF">
            <w:pPr>
              <w:shd w:val="clear" w:color="auto" w:fill="FFFFFF"/>
              <w:jc w:val="both"/>
              <w:textAlignment w:val="baseline"/>
            </w:pPr>
            <w:r w:rsidRPr="00B9637E">
              <w:t>      42. Келісімге қол жеткізілмеген жағдайда Шарт бойынша барлық даулар мен келіспеушіліктер жауапкердің орналасқан жері бойынша соттарда шешіледі.</w:t>
            </w:r>
          </w:p>
          <w:p w:rsidR="004273CF" w:rsidRPr="00B9637E" w:rsidRDefault="007834DD" w:rsidP="004273CF">
            <w:pPr>
              <w:shd w:val="clear" w:color="auto" w:fill="FFFFFF"/>
              <w:jc w:val="both"/>
              <w:textAlignment w:val="baseline"/>
            </w:pPr>
            <w:r w:rsidRPr="00B9637E">
              <w:t xml:space="preserve">   </w:t>
            </w:r>
            <w:r w:rsidR="004273CF" w:rsidRPr="00B9637E">
              <w:t xml:space="preserve"> Тараптар Қазақстан Республикасының заңнамасында көзделген өзге де жағдайларда Шартты бұзуға құқылы.</w:t>
            </w:r>
          </w:p>
          <w:p w:rsidR="004273CF" w:rsidRPr="00B9637E" w:rsidRDefault="004273CF" w:rsidP="004273CF">
            <w:pPr>
              <w:shd w:val="clear" w:color="auto" w:fill="FFFFFF"/>
              <w:jc w:val="both"/>
              <w:textAlignment w:val="baseline"/>
            </w:pPr>
            <w:r w:rsidRPr="00B9637E">
              <w:t>      43. Тараптардың Шарттан туындайтын және онымен реттелмеген қатынастары Қазақстан Республикасының қолданыстағы заңнамасымен реттеледі.</w:t>
            </w:r>
          </w:p>
          <w:p w:rsidR="004273CF" w:rsidRPr="00B9637E" w:rsidRDefault="004273CF" w:rsidP="004273CF">
            <w:pPr>
              <w:shd w:val="clear" w:color="auto" w:fill="FFFFFF"/>
              <w:jc w:val="both"/>
              <w:textAlignment w:val="baseline"/>
            </w:pPr>
            <w:r w:rsidRPr="00B9637E">
              <w:t>      44. Шарт екі данада қазақ және орыс тілдерінде әрбір Тарап үшін бір данадан жасалады.</w:t>
            </w:r>
          </w:p>
          <w:p w:rsidR="004273CF" w:rsidRPr="00B9637E" w:rsidRDefault="004273CF" w:rsidP="004273CF">
            <w:pPr>
              <w:shd w:val="clear" w:color="auto" w:fill="FFFFFF"/>
              <w:jc w:val="both"/>
              <w:textAlignment w:val="baseline"/>
            </w:pPr>
            <w:r w:rsidRPr="00B9637E">
              <w:t>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rsidR="004273CF" w:rsidRPr="00B9637E" w:rsidRDefault="004273CF" w:rsidP="004273CF">
            <w:pPr>
              <w:shd w:val="clear" w:color="auto" w:fill="FFFFFF"/>
              <w:jc w:val="both"/>
              <w:textAlignment w:val="baseline"/>
            </w:pPr>
            <w:r w:rsidRPr="00B9637E">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p w:rsidR="004273CF" w:rsidRPr="00B9637E" w:rsidRDefault="004273CF" w:rsidP="004273CF">
            <w:pPr>
              <w:shd w:val="clear" w:color="auto" w:fill="FFFFFF"/>
              <w:jc w:val="both"/>
              <w:textAlignment w:val="baseline"/>
            </w:pPr>
          </w:p>
          <w:p w:rsidR="004273CF" w:rsidRPr="00B9637E" w:rsidRDefault="004273CF" w:rsidP="004273CF">
            <w:pPr>
              <w:shd w:val="clear" w:color="auto" w:fill="FFFFFF"/>
              <w:jc w:val="center"/>
              <w:textAlignment w:val="baseline"/>
              <w:outlineLvl w:val="2"/>
              <w:rPr>
                <w:b/>
                <w:bCs/>
              </w:rPr>
            </w:pPr>
            <w:r w:rsidRPr="00B9637E">
              <w:rPr>
                <w:b/>
                <w:bCs/>
              </w:rPr>
              <w:t>11- тарау. Шарттың қолданылу мерзімі</w:t>
            </w:r>
          </w:p>
          <w:p w:rsidR="004273CF" w:rsidRPr="00B9637E" w:rsidRDefault="004273CF" w:rsidP="004273CF">
            <w:pPr>
              <w:shd w:val="clear" w:color="auto" w:fill="FFFFFF"/>
              <w:jc w:val="both"/>
              <w:textAlignment w:val="baseline"/>
              <w:outlineLvl w:val="2"/>
              <w:rPr>
                <w:b/>
                <w:bCs/>
              </w:rPr>
            </w:pPr>
          </w:p>
          <w:p w:rsidR="004273CF" w:rsidRPr="00B9637E" w:rsidRDefault="004273CF" w:rsidP="004273CF">
            <w:pPr>
              <w:shd w:val="clear" w:color="auto" w:fill="FFFFFF"/>
              <w:jc w:val="both"/>
              <w:textAlignment w:val="baseline"/>
            </w:pPr>
            <w:r w:rsidRPr="00B9637E">
              <w:t>      46. Шарт 20_</w:t>
            </w:r>
            <w:r w:rsidR="00273B53" w:rsidRPr="00B9637E">
              <w:t>___</w:t>
            </w:r>
            <w:r w:rsidRPr="00B9637E">
              <w:t xml:space="preserve"> жылғы "</w:t>
            </w:r>
            <w:r w:rsidR="00273B53" w:rsidRPr="00B9637E">
              <w:t>__</w:t>
            </w:r>
            <w:r w:rsidR="003B62D4">
              <w:t>__" сағат 00:00-ден (Астана</w:t>
            </w:r>
            <w:r w:rsidRPr="00B9637E">
              <w:t xml:space="preserve"> қаласының уақыты бойынша) бастап күшiне енедi және 20_</w:t>
            </w:r>
            <w:r w:rsidR="00273B53" w:rsidRPr="00B9637E">
              <w:t>_</w:t>
            </w:r>
            <w:r w:rsidRPr="00B9637E">
              <w:t>__ жылғы "_</w:t>
            </w:r>
            <w:r w:rsidR="00273B53" w:rsidRPr="00B9637E">
              <w:t>__</w:t>
            </w:r>
            <w:r w:rsidRPr="00B9637E">
              <w:t>_" сағат 24:00-ге дейiн қолданылады.</w:t>
            </w:r>
          </w:p>
          <w:p w:rsidR="004273CF" w:rsidRPr="00B9637E" w:rsidRDefault="004273CF" w:rsidP="004273CF">
            <w:pPr>
              <w:shd w:val="clear" w:color="auto" w:fill="FFFFFF"/>
              <w:jc w:val="both"/>
              <w:textAlignment w:val="baseline"/>
            </w:pPr>
            <w:r w:rsidRPr="00B9637E">
              <w:t>      47.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rsidR="00511466" w:rsidRPr="00B9637E" w:rsidRDefault="004273CF" w:rsidP="00B9637E">
            <w:pPr>
              <w:shd w:val="clear" w:color="auto" w:fill="FFFFFF"/>
              <w:jc w:val="both"/>
              <w:textAlignment w:val="baseline"/>
            </w:pPr>
            <w:r w:rsidRPr="00B9637E">
              <w:t>      Тараптардың бірінің мерзім</w:t>
            </w:r>
            <w:r w:rsidR="00567CC9" w:rsidRPr="00B9637E">
              <w:rPr>
                <w:lang w:val="kk-KZ"/>
              </w:rPr>
              <w:t>і</w:t>
            </w:r>
            <w:r w:rsidRPr="00B9637E">
              <w:t xml:space="preserve">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rsidR="00511466" w:rsidRPr="00B9637E" w:rsidRDefault="00511466" w:rsidP="00822D50">
            <w:pPr>
              <w:shd w:val="clear" w:color="auto" w:fill="FFFFFF"/>
              <w:textAlignment w:val="baseline"/>
              <w:outlineLvl w:val="2"/>
              <w:rPr>
                <w:b/>
                <w:bCs/>
              </w:rPr>
            </w:pPr>
          </w:p>
          <w:p w:rsidR="00511466" w:rsidRDefault="00511466"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B9637E" w:rsidRDefault="00B9637E" w:rsidP="00822D50">
            <w:pPr>
              <w:shd w:val="clear" w:color="auto" w:fill="FFFFFF"/>
              <w:textAlignment w:val="baseline"/>
              <w:outlineLvl w:val="2"/>
              <w:rPr>
                <w:b/>
                <w:bCs/>
              </w:rPr>
            </w:pPr>
          </w:p>
          <w:p w:rsidR="00574CB7" w:rsidRDefault="00574CB7" w:rsidP="00741DB7">
            <w:pPr>
              <w:shd w:val="clear" w:color="auto" w:fill="FFFFFF"/>
              <w:textAlignment w:val="baseline"/>
              <w:outlineLvl w:val="2"/>
              <w:rPr>
                <w:b/>
                <w:bCs/>
              </w:rPr>
            </w:pPr>
          </w:p>
          <w:p w:rsidR="00741DB7" w:rsidRDefault="00741DB7" w:rsidP="00741DB7">
            <w:pPr>
              <w:shd w:val="clear" w:color="auto" w:fill="FFFFFF"/>
              <w:textAlignment w:val="baseline"/>
              <w:outlineLvl w:val="2"/>
              <w:rPr>
                <w:b/>
                <w:bCs/>
              </w:rPr>
            </w:pPr>
          </w:p>
          <w:p w:rsidR="004273CF" w:rsidRPr="00B9637E" w:rsidRDefault="004273CF" w:rsidP="004273CF">
            <w:pPr>
              <w:shd w:val="clear" w:color="auto" w:fill="FFFFFF"/>
              <w:jc w:val="center"/>
              <w:textAlignment w:val="baseline"/>
              <w:outlineLvl w:val="2"/>
              <w:rPr>
                <w:b/>
                <w:bCs/>
              </w:rPr>
            </w:pPr>
            <w:r w:rsidRPr="00B9637E">
              <w:rPr>
                <w:b/>
                <w:bCs/>
              </w:rPr>
              <w:t>12-тарау. Тараптардың деректемелерi</w:t>
            </w:r>
          </w:p>
          <w:p w:rsidR="00243B1F" w:rsidRPr="00B9637E" w:rsidRDefault="00243B1F" w:rsidP="00F65A98">
            <w:pPr>
              <w:pStyle w:val="af"/>
              <w:rPr>
                <w:rFonts w:ascii="Times New Roman" w:hAnsi="Times New Roman" w:cs="Times New Roman"/>
                <w:b/>
                <w:bCs/>
                <w:sz w:val="20"/>
                <w:szCs w:val="20"/>
                <w:lang w:val="kk-KZ" w:eastAsia="ru-RU"/>
              </w:rPr>
            </w:pPr>
          </w:p>
          <w:tbl>
            <w:tblPr>
              <w:tblStyle w:val="af2"/>
              <w:tblW w:w="5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66"/>
            </w:tblGrid>
            <w:tr w:rsidR="00AF3D46" w:rsidRPr="00D03D01" w:rsidTr="00AF3D46">
              <w:tc>
                <w:tcPr>
                  <w:tcW w:w="5166" w:type="dxa"/>
                  <w:shd w:val="clear" w:color="auto" w:fill="FFFFFF" w:themeFill="background1"/>
                </w:tcPr>
                <w:p w:rsidR="00741DB7" w:rsidRDefault="00741DB7" w:rsidP="00243B1F">
                  <w:pPr>
                    <w:pStyle w:val="af"/>
                    <w:jc w:val="center"/>
                    <w:rPr>
                      <w:rFonts w:ascii="Times New Roman" w:hAnsi="Times New Roman" w:cs="Times New Roman"/>
                      <w:b/>
                      <w:sz w:val="20"/>
                      <w:szCs w:val="20"/>
                      <w:lang w:val="kk-KZ" w:eastAsia="ru-RU"/>
                    </w:rPr>
                  </w:pPr>
                </w:p>
                <w:p w:rsidR="00AF3D46" w:rsidRDefault="00AF3D46" w:rsidP="00243B1F">
                  <w:pPr>
                    <w:pStyle w:val="af"/>
                    <w:jc w:val="center"/>
                    <w:rPr>
                      <w:rFonts w:ascii="Times New Roman" w:hAnsi="Times New Roman" w:cs="Times New Roman"/>
                      <w:b/>
                      <w:sz w:val="20"/>
                      <w:szCs w:val="20"/>
                      <w:lang w:val="kk-KZ" w:eastAsia="ru-RU"/>
                    </w:rPr>
                  </w:pPr>
                  <w:r w:rsidRPr="00B9637E">
                    <w:rPr>
                      <w:rFonts w:ascii="Times New Roman" w:hAnsi="Times New Roman" w:cs="Times New Roman"/>
                      <w:b/>
                      <w:sz w:val="20"/>
                      <w:szCs w:val="20"/>
                      <w:lang w:val="kk-KZ" w:eastAsia="ru-RU"/>
                    </w:rPr>
                    <w:t>Өнім</w:t>
                  </w:r>
                  <w:r w:rsidR="00827B2B" w:rsidRPr="00B9637E">
                    <w:rPr>
                      <w:rFonts w:ascii="Times New Roman" w:hAnsi="Times New Roman" w:cs="Times New Roman"/>
                      <w:b/>
                      <w:sz w:val="20"/>
                      <w:szCs w:val="20"/>
                      <w:lang w:val="kk-KZ" w:eastAsia="ru-RU"/>
                    </w:rPr>
                    <w:t xml:space="preserve"> </w:t>
                  </w:r>
                  <w:r w:rsidRPr="00B9637E">
                    <w:rPr>
                      <w:rFonts w:ascii="Times New Roman" w:hAnsi="Times New Roman" w:cs="Times New Roman"/>
                      <w:b/>
                      <w:sz w:val="20"/>
                      <w:szCs w:val="20"/>
                      <w:lang w:val="kk-KZ" w:eastAsia="ru-RU"/>
                    </w:rPr>
                    <w:t>берушi:</w:t>
                  </w:r>
                </w:p>
                <w:p w:rsidR="00741DB7" w:rsidRDefault="00741DB7" w:rsidP="00243B1F">
                  <w:pPr>
                    <w:pStyle w:val="af"/>
                    <w:jc w:val="center"/>
                    <w:rPr>
                      <w:rFonts w:ascii="Times New Roman" w:hAnsi="Times New Roman" w:cs="Times New Roman"/>
                      <w:b/>
                      <w:sz w:val="20"/>
                      <w:szCs w:val="20"/>
                      <w:lang w:val="kk-KZ" w:eastAsia="ru-RU"/>
                    </w:rPr>
                  </w:pPr>
                </w:p>
                <w:p w:rsidR="00741DB7" w:rsidRPr="00B9637E" w:rsidRDefault="00741DB7" w:rsidP="00243B1F">
                  <w:pPr>
                    <w:pStyle w:val="af"/>
                    <w:jc w:val="center"/>
                    <w:rPr>
                      <w:rFonts w:ascii="Times New Roman" w:hAnsi="Times New Roman" w:cs="Times New Roman"/>
                      <w:sz w:val="20"/>
                      <w:szCs w:val="20"/>
                      <w:lang w:val="kk-KZ" w:eastAsia="ru-RU"/>
                    </w:rPr>
                  </w:pPr>
                </w:p>
                <w:p w:rsidR="00AF3D46" w:rsidRPr="00B9637E" w:rsidRDefault="00AF3D46" w:rsidP="00C96E64">
                  <w:pPr>
                    <w:pStyle w:val="af"/>
                    <w:jc w:val="both"/>
                    <w:rPr>
                      <w:rFonts w:ascii="Times New Roman" w:hAnsi="Times New Roman" w:cs="Times New Roman"/>
                      <w:sz w:val="20"/>
                      <w:szCs w:val="20"/>
                      <w:lang w:val="ru-RU" w:eastAsia="ru-RU"/>
                    </w:rPr>
                  </w:pPr>
                  <w:r w:rsidRPr="00B9637E">
                    <w:rPr>
                      <w:rFonts w:ascii="Times New Roman" w:hAnsi="Times New Roman" w:cs="Times New Roman"/>
                      <w:sz w:val="20"/>
                      <w:szCs w:val="20"/>
                      <w:lang w:val="kk-KZ" w:eastAsia="ru-RU"/>
                    </w:rPr>
                    <w:t xml:space="preserve">«Астана су арнасы» </w:t>
                  </w:r>
                  <w:r w:rsidR="00FB58D0" w:rsidRPr="00B9637E">
                    <w:rPr>
                      <w:rFonts w:ascii="Times New Roman" w:hAnsi="Times New Roman" w:cs="Times New Roman"/>
                      <w:sz w:val="20"/>
                      <w:szCs w:val="20"/>
                      <w:lang w:val="kk-KZ" w:eastAsia="ru-RU"/>
                    </w:rPr>
                    <w:t>ШЖҚ</w:t>
                  </w:r>
                  <w:r w:rsidR="00A42BC7" w:rsidRPr="00B9637E">
                    <w:rPr>
                      <w:rFonts w:ascii="Times New Roman" w:hAnsi="Times New Roman" w:cs="Times New Roman"/>
                      <w:sz w:val="20"/>
                      <w:szCs w:val="20"/>
                      <w:lang w:val="ru-RU" w:eastAsia="ru-RU"/>
                    </w:rPr>
                    <w:t xml:space="preserve"> </w:t>
                  </w:r>
                  <w:r w:rsidR="00A42BC7" w:rsidRPr="00B9637E">
                    <w:rPr>
                      <w:rFonts w:ascii="Times New Roman" w:hAnsi="Times New Roman" w:cs="Times New Roman"/>
                      <w:sz w:val="20"/>
                      <w:szCs w:val="20"/>
                      <w:lang w:val="kk-KZ" w:eastAsia="ru-RU"/>
                    </w:rPr>
                    <w:t>МКК</w:t>
                  </w:r>
                </w:p>
                <w:p w:rsidR="00AF3D46" w:rsidRPr="00B9637E" w:rsidRDefault="000B1C61" w:rsidP="00C96E64">
                  <w:pPr>
                    <w:pStyle w:val="af"/>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Астана</w:t>
                  </w:r>
                  <w:r w:rsidR="00AF3D46" w:rsidRPr="00B9637E">
                    <w:rPr>
                      <w:rFonts w:ascii="Times New Roman" w:hAnsi="Times New Roman" w:cs="Times New Roman"/>
                      <w:sz w:val="20"/>
                      <w:szCs w:val="20"/>
                      <w:lang w:val="kk-KZ" w:eastAsia="ru-RU"/>
                    </w:rPr>
                    <w:t xml:space="preserve"> қаласы</w:t>
                  </w:r>
                  <w:r w:rsidR="00FB58D0" w:rsidRPr="00B9637E">
                    <w:rPr>
                      <w:rFonts w:ascii="Times New Roman" w:hAnsi="Times New Roman" w:cs="Times New Roman"/>
                      <w:sz w:val="20"/>
                      <w:szCs w:val="20"/>
                      <w:lang w:val="kk-KZ" w:eastAsia="ru-RU"/>
                    </w:rPr>
                    <w:t xml:space="preserve"> әкімдігі</w:t>
                  </w:r>
                  <w:r w:rsidR="00AF3D46" w:rsidRPr="00B9637E">
                    <w:rPr>
                      <w:rFonts w:ascii="Times New Roman" w:hAnsi="Times New Roman" w:cs="Times New Roman"/>
                      <w:sz w:val="20"/>
                      <w:szCs w:val="20"/>
                      <w:lang w:val="kk-KZ" w:eastAsia="ru-RU"/>
                    </w:rPr>
                    <w:t>, Абай даңғылы 103</w:t>
                  </w:r>
                </w:p>
                <w:p w:rsidR="00AF3D46" w:rsidRPr="00B9637E" w:rsidRDefault="00AF3D46" w:rsidP="00C96E64">
                  <w:pPr>
                    <w:pStyle w:val="af"/>
                    <w:jc w:val="both"/>
                    <w:rPr>
                      <w:rFonts w:ascii="Times New Roman" w:hAnsi="Times New Roman" w:cs="Times New Roman"/>
                      <w:sz w:val="20"/>
                      <w:szCs w:val="20"/>
                      <w:lang w:val="kk-KZ" w:eastAsia="ru-RU"/>
                    </w:rPr>
                  </w:pPr>
                  <w:r w:rsidRPr="00B9637E">
                    <w:rPr>
                      <w:rFonts w:ascii="Times New Roman" w:hAnsi="Times New Roman" w:cs="Times New Roman"/>
                      <w:sz w:val="20"/>
                      <w:szCs w:val="20"/>
                      <w:lang w:val="kk-KZ" w:eastAsia="ru-RU"/>
                    </w:rPr>
                    <w:t>БСН 000940002622</w:t>
                  </w:r>
                </w:p>
                <w:p w:rsidR="00AF3D46" w:rsidRPr="00B9637E" w:rsidRDefault="00AF3D46" w:rsidP="00C96E64">
                  <w:pPr>
                    <w:pStyle w:val="af"/>
                    <w:jc w:val="both"/>
                    <w:rPr>
                      <w:rFonts w:ascii="Times New Roman" w:hAnsi="Times New Roman" w:cs="Times New Roman"/>
                      <w:sz w:val="20"/>
                      <w:szCs w:val="20"/>
                      <w:lang w:val="kk-KZ" w:eastAsia="ru-RU"/>
                    </w:rPr>
                  </w:pPr>
                  <w:r w:rsidRPr="00B9637E">
                    <w:rPr>
                      <w:rFonts w:ascii="Times New Roman" w:hAnsi="Times New Roman" w:cs="Times New Roman"/>
                      <w:sz w:val="20"/>
                      <w:szCs w:val="20"/>
                      <w:lang w:val="kk-KZ" w:eastAsia="ru-RU"/>
                    </w:rPr>
                    <w:t>ЖСК KZ07998BTB000002967</w:t>
                  </w:r>
                </w:p>
                <w:p w:rsidR="00AF3D46" w:rsidRPr="00B9637E" w:rsidRDefault="00FB58D0" w:rsidP="00C96E64">
                  <w:pPr>
                    <w:pStyle w:val="af"/>
                    <w:jc w:val="both"/>
                    <w:rPr>
                      <w:rFonts w:ascii="Times New Roman" w:hAnsi="Times New Roman" w:cs="Times New Roman"/>
                      <w:sz w:val="20"/>
                      <w:szCs w:val="20"/>
                      <w:lang w:val="kk-KZ" w:eastAsia="ru-RU"/>
                    </w:rPr>
                  </w:pPr>
                  <w:r w:rsidRPr="00B9637E">
                    <w:rPr>
                      <w:rStyle w:val="s0"/>
                      <w:sz w:val="20"/>
                      <w:szCs w:val="20"/>
                    </w:rPr>
                    <w:t>Forte Bank</w:t>
                  </w:r>
                  <w:r w:rsidR="00AF3D46" w:rsidRPr="00B9637E">
                    <w:rPr>
                      <w:rFonts w:ascii="Times New Roman" w:hAnsi="Times New Roman" w:cs="Times New Roman"/>
                      <w:sz w:val="20"/>
                      <w:szCs w:val="20"/>
                      <w:lang w:val="kk-KZ" w:eastAsia="ru-RU"/>
                    </w:rPr>
                    <w:t xml:space="preserve"> АҚ</w:t>
                  </w:r>
                </w:p>
                <w:p w:rsidR="00AF3D46" w:rsidRPr="00B9637E" w:rsidRDefault="00AF3D46" w:rsidP="00C96E64">
                  <w:pPr>
                    <w:jc w:val="both"/>
                    <w:rPr>
                      <w:rStyle w:val="s0"/>
                      <w:sz w:val="20"/>
                      <w:szCs w:val="20"/>
                      <w:lang w:val="kk-KZ"/>
                    </w:rPr>
                  </w:pPr>
                  <w:r w:rsidRPr="00B9637E">
                    <w:rPr>
                      <w:rFonts w:ascii="Times New Roman" w:hAnsi="Times New Roman" w:cs="Times New Roman"/>
                      <w:sz w:val="20"/>
                      <w:szCs w:val="20"/>
                      <w:lang w:val="kk-KZ"/>
                    </w:rPr>
                    <w:t xml:space="preserve">БСК </w:t>
                  </w:r>
                  <w:r w:rsidRPr="00B9637E">
                    <w:rPr>
                      <w:rStyle w:val="s0"/>
                      <w:sz w:val="20"/>
                      <w:szCs w:val="20"/>
                      <w:lang w:val="kk-KZ"/>
                    </w:rPr>
                    <w:t>TSES KZ KA</w:t>
                  </w:r>
                </w:p>
                <w:p w:rsidR="00624839" w:rsidRPr="00B9637E" w:rsidRDefault="00624839" w:rsidP="00C96E64">
                  <w:pPr>
                    <w:jc w:val="both"/>
                    <w:rPr>
                      <w:rStyle w:val="s0"/>
                      <w:sz w:val="20"/>
                      <w:szCs w:val="20"/>
                      <w:lang w:val="kk-KZ"/>
                    </w:rPr>
                  </w:pPr>
                </w:p>
                <w:p w:rsidR="00624839" w:rsidRPr="00B9637E" w:rsidRDefault="00624839" w:rsidP="00C96E64">
                  <w:pPr>
                    <w:jc w:val="both"/>
                    <w:rPr>
                      <w:rStyle w:val="s0"/>
                      <w:sz w:val="20"/>
                      <w:szCs w:val="20"/>
                      <w:lang w:val="kk-KZ"/>
                    </w:rPr>
                  </w:pPr>
                </w:p>
                <w:p w:rsidR="009C6328" w:rsidRPr="00B9637E" w:rsidRDefault="00AF3D46" w:rsidP="00C96E64">
                  <w:pPr>
                    <w:jc w:val="both"/>
                    <w:rPr>
                      <w:rFonts w:ascii="Times New Roman" w:hAnsi="Times New Roman" w:cs="Times New Roman"/>
                      <w:b/>
                      <w:sz w:val="20"/>
                      <w:szCs w:val="20"/>
                      <w:lang w:val="kk-KZ"/>
                    </w:rPr>
                  </w:pPr>
                  <w:r w:rsidRPr="00B9637E">
                    <w:rPr>
                      <w:rStyle w:val="s0"/>
                      <w:sz w:val="20"/>
                      <w:szCs w:val="20"/>
                      <w:lang w:val="kk-KZ"/>
                    </w:rPr>
                    <w:t>__________________</w:t>
                  </w:r>
                  <w:r w:rsidRPr="00B9637E">
                    <w:rPr>
                      <w:rFonts w:ascii="Times New Roman" w:hAnsi="Times New Roman" w:cs="Times New Roman"/>
                      <w:sz w:val="20"/>
                      <w:szCs w:val="20"/>
                      <w:lang w:val="kk-KZ"/>
                    </w:rPr>
                    <w:t xml:space="preserve"> </w:t>
                  </w:r>
                </w:p>
                <w:p w:rsidR="00574CB7" w:rsidRDefault="00574CB7" w:rsidP="00C96E64">
                  <w:pPr>
                    <w:jc w:val="both"/>
                    <w:rPr>
                      <w:rFonts w:ascii="Times New Roman" w:hAnsi="Times New Roman" w:cs="Times New Roman"/>
                      <w:b/>
                      <w:sz w:val="20"/>
                      <w:szCs w:val="20"/>
                      <w:lang w:val="kk-KZ"/>
                    </w:rPr>
                  </w:pPr>
                </w:p>
                <w:p w:rsidR="00741DB7" w:rsidRDefault="00741DB7" w:rsidP="00C96E64">
                  <w:pPr>
                    <w:jc w:val="both"/>
                    <w:rPr>
                      <w:rFonts w:ascii="Times New Roman" w:hAnsi="Times New Roman" w:cs="Times New Roman"/>
                      <w:b/>
                      <w:sz w:val="20"/>
                      <w:szCs w:val="20"/>
                      <w:lang w:val="kk-KZ"/>
                    </w:rPr>
                  </w:pPr>
                </w:p>
                <w:p w:rsidR="00574CB7" w:rsidRPr="00B9637E" w:rsidRDefault="00574CB7" w:rsidP="00C96E64">
                  <w:pPr>
                    <w:jc w:val="both"/>
                    <w:rPr>
                      <w:rFonts w:ascii="Times New Roman" w:hAnsi="Times New Roman" w:cs="Times New Roman"/>
                      <w:b/>
                      <w:sz w:val="20"/>
                      <w:szCs w:val="20"/>
                      <w:lang w:val="kk-KZ"/>
                    </w:rPr>
                  </w:pPr>
                </w:p>
                <w:p w:rsidR="00AF3D46" w:rsidRPr="00B9637E" w:rsidRDefault="00AF3D46" w:rsidP="00C96E64">
                  <w:pPr>
                    <w:pStyle w:val="af"/>
                    <w:jc w:val="both"/>
                    <w:rPr>
                      <w:rFonts w:ascii="Times New Roman" w:hAnsi="Times New Roman" w:cs="Times New Roman"/>
                      <w:b/>
                      <w:bCs/>
                      <w:sz w:val="20"/>
                      <w:szCs w:val="20"/>
                      <w:lang w:val="kk-KZ" w:eastAsia="ru-RU"/>
                    </w:rPr>
                  </w:pPr>
                </w:p>
              </w:tc>
            </w:tr>
          </w:tbl>
          <w:p w:rsidR="007D1F22" w:rsidRDefault="007D1F22" w:rsidP="009C6328">
            <w:pPr>
              <w:pStyle w:val="af"/>
              <w:jc w:val="center"/>
              <w:rPr>
                <w:rFonts w:ascii="Times New Roman" w:hAnsi="Times New Roman" w:cs="Times New Roman"/>
                <w:b/>
                <w:bCs/>
                <w:sz w:val="20"/>
                <w:szCs w:val="20"/>
                <w:lang w:val="kk-KZ" w:eastAsia="ru-RU"/>
              </w:rPr>
            </w:pPr>
            <w:r w:rsidRPr="00B9637E">
              <w:rPr>
                <w:rFonts w:ascii="Times New Roman" w:hAnsi="Times New Roman" w:cs="Times New Roman"/>
                <w:b/>
                <w:bCs/>
                <w:sz w:val="20"/>
                <w:szCs w:val="20"/>
                <w:lang w:val="kk-KZ" w:eastAsia="ru-RU"/>
              </w:rPr>
              <w:t>Тұтынушы:</w:t>
            </w:r>
          </w:p>
          <w:p w:rsidR="00574CB7" w:rsidRPr="00B9637E" w:rsidRDefault="00574CB7" w:rsidP="009C6328">
            <w:pPr>
              <w:pStyle w:val="af"/>
              <w:jc w:val="center"/>
              <w:rPr>
                <w:rFonts w:ascii="Times New Roman" w:hAnsi="Times New Roman" w:cs="Times New Roman"/>
                <w:b/>
                <w:bCs/>
                <w:sz w:val="20"/>
                <w:szCs w:val="20"/>
                <w:lang w:val="kk-KZ" w:eastAsia="ru-RU"/>
              </w:rPr>
            </w:pPr>
          </w:p>
          <w:p w:rsidR="007D1F22" w:rsidRPr="00B9637E" w:rsidRDefault="000B1C61" w:rsidP="007D1F22">
            <w:pPr>
              <w:pStyle w:val="af"/>
              <w:rPr>
                <w:rFonts w:ascii="Times New Roman" w:hAnsi="Times New Roman" w:cs="Times New Roman"/>
                <w:bCs/>
                <w:sz w:val="20"/>
                <w:szCs w:val="20"/>
                <w:lang w:val="kk-KZ" w:eastAsia="ru-RU"/>
              </w:rPr>
            </w:pPr>
            <w:r>
              <w:rPr>
                <w:rFonts w:ascii="Times New Roman" w:hAnsi="Times New Roman" w:cs="Times New Roman"/>
                <w:bCs/>
                <w:sz w:val="20"/>
                <w:szCs w:val="20"/>
                <w:lang w:val="kk-KZ" w:eastAsia="ru-RU"/>
              </w:rPr>
              <w:t>Астана</w:t>
            </w:r>
            <w:r w:rsidR="007D1F22" w:rsidRPr="00B9637E">
              <w:rPr>
                <w:rFonts w:ascii="Times New Roman" w:hAnsi="Times New Roman" w:cs="Times New Roman"/>
                <w:bCs/>
                <w:sz w:val="20"/>
                <w:szCs w:val="20"/>
                <w:lang w:val="kk-KZ" w:eastAsia="ru-RU"/>
              </w:rPr>
              <w:t xml:space="preserve"> қаласы</w:t>
            </w:r>
          </w:p>
          <w:p w:rsidR="007D1F22" w:rsidRPr="00B9637E" w:rsidRDefault="00E46D61" w:rsidP="007D1F22">
            <w:pPr>
              <w:pStyle w:val="af"/>
              <w:rPr>
                <w:rStyle w:val="s0"/>
                <w:sz w:val="20"/>
                <w:szCs w:val="20"/>
                <w:lang w:val="kk-KZ"/>
              </w:rPr>
            </w:pPr>
            <w:r w:rsidRPr="00B9637E">
              <w:rPr>
                <w:rStyle w:val="s0"/>
                <w:sz w:val="20"/>
                <w:szCs w:val="20"/>
                <w:lang w:val="kk-KZ"/>
              </w:rPr>
              <w:t xml:space="preserve">___________________________________ </w:t>
            </w:r>
            <w:r w:rsidR="007D1F22" w:rsidRPr="00B9637E">
              <w:rPr>
                <w:rStyle w:val="s0"/>
                <w:sz w:val="20"/>
                <w:szCs w:val="20"/>
                <w:lang w:val="kk-KZ"/>
              </w:rPr>
              <w:t>көшесі</w:t>
            </w:r>
          </w:p>
          <w:p w:rsidR="007D1F22" w:rsidRPr="00B9637E" w:rsidRDefault="007D1F22" w:rsidP="007D1F22">
            <w:pPr>
              <w:pStyle w:val="af"/>
              <w:rPr>
                <w:rStyle w:val="s0"/>
                <w:sz w:val="20"/>
                <w:szCs w:val="20"/>
                <w:lang w:val="kk-KZ"/>
              </w:rPr>
            </w:pPr>
            <w:r w:rsidRPr="00B9637E">
              <w:rPr>
                <w:rStyle w:val="s0"/>
                <w:sz w:val="20"/>
                <w:szCs w:val="20"/>
                <w:lang w:val="kk-KZ"/>
              </w:rPr>
              <w:t>___________ үй  _____________пәтер</w:t>
            </w:r>
          </w:p>
          <w:p w:rsidR="00E46D61" w:rsidRPr="00B9637E" w:rsidRDefault="007D1F22" w:rsidP="007D1F22">
            <w:pPr>
              <w:pStyle w:val="af"/>
              <w:rPr>
                <w:rStyle w:val="s0"/>
                <w:sz w:val="20"/>
                <w:szCs w:val="20"/>
                <w:lang w:val="kk-KZ"/>
              </w:rPr>
            </w:pPr>
            <w:r w:rsidRPr="00B9637E">
              <w:rPr>
                <w:rStyle w:val="s0"/>
                <w:sz w:val="20"/>
                <w:szCs w:val="20"/>
                <w:lang w:val="kk-KZ"/>
              </w:rPr>
              <w:t>ЖСН _____________________________</w:t>
            </w:r>
            <w:r w:rsidR="00E46D61" w:rsidRPr="00B9637E">
              <w:rPr>
                <w:rStyle w:val="s0"/>
                <w:sz w:val="20"/>
                <w:szCs w:val="20"/>
                <w:lang w:val="kk-KZ"/>
              </w:rPr>
              <w:t>_______</w:t>
            </w:r>
          </w:p>
          <w:p w:rsidR="007D1F22" w:rsidRPr="00B9637E" w:rsidRDefault="00731245" w:rsidP="007D1F22">
            <w:pPr>
              <w:pStyle w:val="af"/>
              <w:rPr>
                <w:rStyle w:val="s0"/>
                <w:sz w:val="20"/>
                <w:szCs w:val="20"/>
                <w:lang w:val="kk-KZ"/>
              </w:rPr>
            </w:pPr>
            <w:r>
              <w:rPr>
                <w:rStyle w:val="s0"/>
                <w:sz w:val="20"/>
                <w:szCs w:val="20"/>
                <w:lang w:val="kk-KZ"/>
              </w:rPr>
              <w:t>А.Ә.</w:t>
            </w:r>
            <w:r w:rsidR="007D1F22" w:rsidRPr="00B9637E">
              <w:rPr>
                <w:rStyle w:val="s0"/>
                <w:sz w:val="20"/>
                <w:szCs w:val="20"/>
                <w:lang w:val="kk-KZ"/>
              </w:rPr>
              <w:t>Т. ____________________________</w:t>
            </w:r>
            <w:r w:rsidR="00E46D61" w:rsidRPr="00B9637E">
              <w:rPr>
                <w:rStyle w:val="s0"/>
                <w:sz w:val="20"/>
                <w:szCs w:val="20"/>
                <w:lang w:val="kk-KZ"/>
              </w:rPr>
              <w:t>_______</w:t>
            </w:r>
          </w:p>
          <w:p w:rsidR="007D1F22" w:rsidRPr="00B9637E" w:rsidRDefault="007D1F22" w:rsidP="007D1F22">
            <w:pPr>
              <w:pStyle w:val="af"/>
              <w:rPr>
                <w:rStyle w:val="s0"/>
                <w:sz w:val="20"/>
                <w:szCs w:val="20"/>
                <w:lang w:val="kk-KZ"/>
              </w:rPr>
            </w:pPr>
            <w:r w:rsidRPr="00B9637E">
              <w:rPr>
                <w:rStyle w:val="s0"/>
                <w:sz w:val="20"/>
                <w:szCs w:val="20"/>
                <w:lang w:val="kk-KZ"/>
              </w:rPr>
              <w:t xml:space="preserve">телефон </w:t>
            </w:r>
            <w:r w:rsidR="00E46D61" w:rsidRPr="00B9637E">
              <w:rPr>
                <w:rStyle w:val="s0"/>
                <w:sz w:val="20"/>
                <w:szCs w:val="20"/>
                <w:lang w:val="kk-KZ"/>
              </w:rPr>
              <w:t xml:space="preserve"> </w:t>
            </w:r>
            <w:r w:rsidRPr="00B9637E">
              <w:rPr>
                <w:rStyle w:val="s0"/>
                <w:sz w:val="20"/>
                <w:szCs w:val="20"/>
                <w:lang w:val="kk-KZ"/>
              </w:rPr>
              <w:t>__________________________</w:t>
            </w:r>
            <w:r w:rsidR="00E46D61" w:rsidRPr="00B9637E">
              <w:rPr>
                <w:rStyle w:val="s0"/>
                <w:sz w:val="20"/>
                <w:szCs w:val="20"/>
                <w:lang w:val="kk-KZ"/>
              </w:rPr>
              <w:t>_______</w:t>
            </w:r>
          </w:p>
          <w:p w:rsidR="007D1F22" w:rsidRPr="00B9637E" w:rsidRDefault="007D1F22" w:rsidP="007D1F22">
            <w:pPr>
              <w:pStyle w:val="af"/>
              <w:rPr>
                <w:rStyle w:val="s0"/>
                <w:sz w:val="20"/>
                <w:szCs w:val="20"/>
                <w:lang w:val="kk-KZ"/>
              </w:rPr>
            </w:pPr>
          </w:p>
          <w:p w:rsidR="00243B1F" w:rsidRPr="00B9637E" w:rsidRDefault="007D1F22" w:rsidP="00FB58D0">
            <w:pPr>
              <w:autoSpaceDE w:val="0"/>
              <w:autoSpaceDN w:val="0"/>
              <w:jc w:val="both"/>
              <w:rPr>
                <w:i/>
                <w:color w:val="000000"/>
                <w:lang w:val="kk-KZ"/>
              </w:rPr>
            </w:pPr>
            <w:r w:rsidRPr="00B9637E">
              <w:rPr>
                <w:rStyle w:val="s0"/>
                <w:lang w:val="kk-KZ"/>
              </w:rPr>
              <w:t>________________</w:t>
            </w:r>
            <w:r w:rsidR="009C6328" w:rsidRPr="00B9637E">
              <w:rPr>
                <w:rStyle w:val="s0"/>
                <w:lang w:val="kk-KZ"/>
              </w:rPr>
              <w:t>____________</w:t>
            </w:r>
            <w:r w:rsidRPr="00B9637E">
              <w:rPr>
                <w:rStyle w:val="s0"/>
                <w:i/>
                <w:lang w:val="kk-KZ"/>
              </w:rPr>
              <w:t>қолы</w:t>
            </w:r>
          </w:p>
        </w:tc>
        <w:tc>
          <w:tcPr>
            <w:tcW w:w="5386" w:type="dxa"/>
            <w:tcBorders>
              <w:bottom w:val="nil"/>
            </w:tcBorders>
          </w:tcPr>
          <w:p w:rsidR="000A0DD3" w:rsidRPr="00B9637E" w:rsidRDefault="000A0DD3" w:rsidP="00973AC8">
            <w:pPr>
              <w:autoSpaceDE w:val="0"/>
              <w:autoSpaceDN w:val="0"/>
              <w:ind w:firstLine="426"/>
              <w:jc w:val="right"/>
              <w:rPr>
                <w:i/>
                <w:lang w:val="kk-KZ"/>
              </w:rPr>
            </w:pPr>
            <w:bookmarkStart w:id="0" w:name="SUB100"/>
            <w:bookmarkEnd w:id="0"/>
          </w:p>
          <w:p w:rsidR="00E81E7C" w:rsidRPr="00B9637E" w:rsidRDefault="00E81E7C" w:rsidP="00E81E7C">
            <w:pPr>
              <w:jc w:val="right"/>
              <w:rPr>
                <w:i/>
              </w:rPr>
            </w:pPr>
            <w:r w:rsidRPr="00B9637E">
              <w:rPr>
                <w:rStyle w:val="s0"/>
                <w:i/>
              </w:rPr>
              <w:t>Приложение 6</w:t>
            </w:r>
          </w:p>
          <w:p w:rsidR="00E81E7C" w:rsidRPr="00B9637E" w:rsidRDefault="00E81E7C" w:rsidP="00E81E7C">
            <w:pPr>
              <w:jc w:val="right"/>
              <w:rPr>
                <w:i/>
              </w:rPr>
            </w:pPr>
            <w:r w:rsidRPr="00B9637E">
              <w:rPr>
                <w:rStyle w:val="s0"/>
                <w:i/>
              </w:rPr>
              <w:t xml:space="preserve">к </w:t>
            </w:r>
            <w:hyperlink w:anchor="sub0" w:history="1">
              <w:r w:rsidRPr="00B9637E">
                <w:rPr>
                  <w:rStyle w:val="af4"/>
                  <w:i/>
                </w:rPr>
                <w:t>приказу</w:t>
              </w:r>
            </w:hyperlink>
            <w:r w:rsidRPr="00B9637E">
              <w:rPr>
                <w:rStyle w:val="s0"/>
                <w:i/>
              </w:rPr>
              <w:t xml:space="preserve"> Министра</w:t>
            </w:r>
          </w:p>
          <w:p w:rsidR="00E81E7C" w:rsidRPr="00B9637E" w:rsidRDefault="00E81E7C" w:rsidP="00E81E7C">
            <w:pPr>
              <w:jc w:val="right"/>
              <w:rPr>
                <w:i/>
              </w:rPr>
            </w:pPr>
            <w:r w:rsidRPr="00B9637E">
              <w:rPr>
                <w:rStyle w:val="s0"/>
                <w:i/>
              </w:rPr>
              <w:t>национальной экономики</w:t>
            </w:r>
          </w:p>
          <w:p w:rsidR="00E81E7C" w:rsidRPr="00B9637E" w:rsidRDefault="00E81E7C" w:rsidP="00E81E7C">
            <w:pPr>
              <w:jc w:val="right"/>
              <w:rPr>
                <w:i/>
              </w:rPr>
            </w:pPr>
            <w:r w:rsidRPr="00B9637E">
              <w:rPr>
                <w:rStyle w:val="s0"/>
                <w:i/>
              </w:rPr>
              <w:t>Республики Казахстан</w:t>
            </w:r>
          </w:p>
          <w:p w:rsidR="00E81E7C" w:rsidRPr="00B9637E" w:rsidRDefault="00E81E7C" w:rsidP="00E81E7C">
            <w:pPr>
              <w:jc w:val="right"/>
              <w:rPr>
                <w:i/>
              </w:rPr>
            </w:pPr>
            <w:r w:rsidRPr="00B9637E">
              <w:rPr>
                <w:rStyle w:val="s0"/>
                <w:i/>
              </w:rPr>
              <w:t>от 24 июня 2019 года № 58</w:t>
            </w:r>
          </w:p>
          <w:p w:rsidR="00E81E7C" w:rsidRPr="00B9637E" w:rsidRDefault="00E81E7C" w:rsidP="00E81E7C">
            <w:pPr>
              <w:jc w:val="right"/>
            </w:pPr>
            <w:r w:rsidRPr="00B9637E">
              <w:rPr>
                <w:rStyle w:val="s0"/>
              </w:rPr>
              <w:t> </w:t>
            </w:r>
          </w:p>
          <w:p w:rsidR="00C83C91" w:rsidRPr="00B9637E" w:rsidRDefault="00C83C91" w:rsidP="00343E84">
            <w:pPr>
              <w:autoSpaceDE w:val="0"/>
              <w:autoSpaceDN w:val="0"/>
            </w:pPr>
          </w:p>
          <w:p w:rsidR="007274C9" w:rsidRPr="00B9637E" w:rsidRDefault="007274C9" w:rsidP="00973AC8">
            <w:pPr>
              <w:autoSpaceDE w:val="0"/>
              <w:autoSpaceDN w:val="0"/>
              <w:ind w:firstLine="426"/>
              <w:jc w:val="center"/>
            </w:pPr>
            <w:r w:rsidRPr="00B9637E">
              <w:t> </w:t>
            </w:r>
          </w:p>
          <w:p w:rsidR="007274C9" w:rsidRPr="00B9637E" w:rsidRDefault="007274C9" w:rsidP="00973AC8">
            <w:pPr>
              <w:ind w:firstLine="426"/>
              <w:jc w:val="center"/>
            </w:pPr>
            <w:r w:rsidRPr="00B9637E">
              <w:rPr>
                <w:rStyle w:val="s1"/>
                <w:caps/>
              </w:rPr>
              <w:t xml:space="preserve">договор </w:t>
            </w:r>
          </w:p>
          <w:p w:rsidR="007274C9" w:rsidRPr="00D03D01" w:rsidRDefault="007274C9" w:rsidP="00973AC8">
            <w:pPr>
              <w:ind w:firstLine="426"/>
              <w:jc w:val="center"/>
            </w:pPr>
            <w:r w:rsidRPr="00B9637E">
              <w:rPr>
                <w:rStyle w:val="s1"/>
              </w:rPr>
              <w:t>на предоставление услуг водоснабжения и (или) водоотведения</w:t>
            </w:r>
            <w:r w:rsidR="00D03D01">
              <w:rPr>
                <w:rStyle w:val="s1"/>
                <w:lang w:val="kk-KZ"/>
              </w:rPr>
              <w:t xml:space="preserve"> по лицевому счету </w:t>
            </w:r>
            <w:r w:rsidR="00D03D01">
              <w:rPr>
                <w:rStyle w:val="s1"/>
              </w:rPr>
              <w:t>№</w:t>
            </w:r>
            <w:bookmarkStart w:id="1" w:name="_GoBack"/>
            <w:bookmarkEnd w:id="1"/>
            <w:r w:rsidR="00D03D01">
              <w:rPr>
                <w:rStyle w:val="s1"/>
              </w:rPr>
              <w:t>______</w:t>
            </w:r>
          </w:p>
          <w:p w:rsidR="007274C9" w:rsidRPr="00B9637E" w:rsidRDefault="007274C9" w:rsidP="00973AC8">
            <w:pPr>
              <w:ind w:firstLine="426"/>
              <w:jc w:val="center"/>
            </w:pPr>
            <w:r w:rsidRPr="00B9637E">
              <w:rPr>
                <w:rStyle w:val="s1"/>
              </w:rPr>
              <w:t> </w:t>
            </w:r>
            <w:r w:rsidRPr="00B9637E">
              <w:t> </w:t>
            </w:r>
          </w:p>
          <w:p w:rsidR="000A0DD3" w:rsidRPr="00B9637E" w:rsidRDefault="000A0DD3" w:rsidP="00973AC8">
            <w:pPr>
              <w:ind w:firstLine="426"/>
              <w:jc w:val="center"/>
            </w:pPr>
          </w:p>
          <w:tbl>
            <w:tblPr>
              <w:tblW w:w="5000" w:type="pct"/>
              <w:tblLayout w:type="fixed"/>
              <w:tblCellMar>
                <w:left w:w="0" w:type="dxa"/>
                <w:right w:w="0" w:type="dxa"/>
              </w:tblCellMar>
              <w:tblLook w:val="0000" w:firstRow="0" w:lastRow="0" w:firstColumn="0" w:lastColumn="0" w:noHBand="0" w:noVBand="0"/>
            </w:tblPr>
            <w:tblGrid>
              <w:gridCol w:w="2585"/>
              <w:gridCol w:w="2585"/>
            </w:tblGrid>
            <w:tr w:rsidR="007274C9" w:rsidRPr="00B9637E" w:rsidTr="00A66D63">
              <w:tc>
                <w:tcPr>
                  <w:tcW w:w="2500" w:type="pct"/>
                  <w:tcMar>
                    <w:top w:w="0" w:type="dxa"/>
                    <w:left w:w="108" w:type="dxa"/>
                    <w:bottom w:w="0" w:type="dxa"/>
                    <w:right w:w="108" w:type="dxa"/>
                  </w:tcMar>
                </w:tcPr>
                <w:p w:rsidR="0015344C" w:rsidRPr="000B1C61" w:rsidRDefault="000B1C61" w:rsidP="0015344C">
                  <w:pPr>
                    <w:rPr>
                      <w:rStyle w:val="s0"/>
                      <w:u w:val="single"/>
                      <w:lang w:val="kk-KZ"/>
                    </w:rPr>
                  </w:pPr>
                  <w:r>
                    <w:rPr>
                      <w:rStyle w:val="s0"/>
                      <w:u w:val="single"/>
                      <w:lang w:val="kk-KZ"/>
                    </w:rPr>
                    <w:t>Город Астана</w:t>
                  </w:r>
                </w:p>
                <w:p w:rsidR="00343E84" w:rsidRPr="00B9637E" w:rsidRDefault="00343E84" w:rsidP="0015344C"/>
                <w:p w:rsidR="007274C9" w:rsidRPr="00B9637E" w:rsidRDefault="0015344C" w:rsidP="0015344C">
                  <w:r w:rsidRPr="00B9637E">
                    <w:rPr>
                      <w:rStyle w:val="s0"/>
                    </w:rPr>
                    <w:t>(место заключения договора)</w:t>
                  </w:r>
                </w:p>
              </w:tc>
              <w:tc>
                <w:tcPr>
                  <w:tcW w:w="2500" w:type="pct"/>
                  <w:tcMar>
                    <w:top w:w="0" w:type="dxa"/>
                    <w:left w:w="108" w:type="dxa"/>
                    <w:bottom w:w="0" w:type="dxa"/>
                    <w:right w:w="108" w:type="dxa"/>
                  </w:tcMar>
                </w:tcPr>
                <w:p w:rsidR="0015344C" w:rsidRPr="00B9637E" w:rsidRDefault="0015344C" w:rsidP="0015344C">
                  <w:pPr>
                    <w:rPr>
                      <w:rStyle w:val="s0"/>
                    </w:rPr>
                  </w:pPr>
                  <w:r w:rsidRPr="00B9637E">
                    <w:rPr>
                      <w:rStyle w:val="s0"/>
                    </w:rPr>
                    <w:t>«_____»______20____г.</w:t>
                  </w:r>
                </w:p>
                <w:p w:rsidR="00F53029" w:rsidRPr="00B9637E" w:rsidRDefault="00F53029" w:rsidP="00973AC8">
                  <w:pPr>
                    <w:ind w:firstLine="426"/>
                    <w:rPr>
                      <w:rStyle w:val="s0"/>
                    </w:rPr>
                  </w:pPr>
                </w:p>
                <w:p w:rsidR="000A0DD3" w:rsidRPr="00B9637E" w:rsidRDefault="000A0DD3" w:rsidP="0015344C"/>
              </w:tc>
            </w:tr>
            <w:tr w:rsidR="007274C9" w:rsidRPr="00B9637E" w:rsidTr="00A66D63">
              <w:tc>
                <w:tcPr>
                  <w:tcW w:w="2500" w:type="pct"/>
                  <w:tcMar>
                    <w:top w:w="0" w:type="dxa"/>
                    <w:left w:w="108" w:type="dxa"/>
                    <w:bottom w:w="0" w:type="dxa"/>
                    <w:right w:w="108" w:type="dxa"/>
                  </w:tcMar>
                </w:tcPr>
                <w:p w:rsidR="006912FA" w:rsidRPr="00B9637E" w:rsidRDefault="006912FA" w:rsidP="00343E84"/>
              </w:tc>
              <w:tc>
                <w:tcPr>
                  <w:tcW w:w="2500" w:type="pct"/>
                  <w:tcMar>
                    <w:top w:w="0" w:type="dxa"/>
                    <w:left w:w="108" w:type="dxa"/>
                    <w:bottom w:w="0" w:type="dxa"/>
                    <w:right w:w="108" w:type="dxa"/>
                  </w:tcMar>
                </w:tcPr>
                <w:p w:rsidR="007274C9" w:rsidRPr="00B9637E" w:rsidRDefault="007274C9" w:rsidP="00973AC8">
                  <w:pPr>
                    <w:ind w:firstLine="426"/>
                  </w:pPr>
                  <w:r w:rsidRPr="00B9637E">
                    <w:rPr>
                      <w:rStyle w:val="s0"/>
                    </w:rPr>
                    <w:t> </w:t>
                  </w:r>
                </w:p>
              </w:tc>
            </w:tr>
          </w:tbl>
          <w:p w:rsidR="007274C9" w:rsidRPr="004D21F6" w:rsidRDefault="007274C9" w:rsidP="00973AC8">
            <w:pPr>
              <w:autoSpaceDE w:val="0"/>
              <w:autoSpaceDN w:val="0"/>
              <w:ind w:firstLine="426"/>
              <w:jc w:val="both"/>
              <w:rPr>
                <w:lang w:val="kk-KZ"/>
              </w:rPr>
            </w:pPr>
            <w:r w:rsidRPr="004D21F6">
              <w:t xml:space="preserve">Государственное коммунальное предприятие на праве хозяйственного ведения «Астана су арнасы» акимата города </w:t>
            </w:r>
            <w:r w:rsidR="000B1C61" w:rsidRPr="004D21F6">
              <w:t>Астана</w:t>
            </w:r>
            <w:r w:rsidRPr="004D21F6">
              <w:t>,</w:t>
            </w:r>
            <w:r w:rsidR="00954977" w:rsidRPr="004D21F6">
              <w:t xml:space="preserve"> БИН 000940002622,</w:t>
            </w:r>
            <w:r w:rsidRPr="004D21F6">
              <w:t xml:space="preserve"> предоставляющ</w:t>
            </w:r>
            <w:r w:rsidR="0015344C" w:rsidRPr="004D21F6">
              <w:t>ее</w:t>
            </w:r>
            <w:r w:rsidRPr="004D21F6">
              <w:t xml:space="preserve"> услуги водоснабжения и (или) водоотведения</w:t>
            </w:r>
            <w:r w:rsidR="0015344C" w:rsidRPr="004D21F6">
              <w:t xml:space="preserve"> (далее Услуги)</w:t>
            </w:r>
            <w:r w:rsidRPr="004D21F6">
              <w:t>, именуем</w:t>
            </w:r>
            <w:r w:rsidR="0015344C" w:rsidRPr="004D21F6">
              <w:t>ое</w:t>
            </w:r>
            <w:r w:rsidRPr="004D21F6">
              <w:t xml:space="preserve"> в дальнейшем Поставщик, в лице </w:t>
            </w:r>
            <w:r w:rsidR="00F37BBB" w:rsidRPr="004D21F6">
              <w:t xml:space="preserve">заместителя начальника службы сбыта по работе с физическими лицами </w:t>
            </w:r>
            <w:r w:rsidR="007C4D68" w:rsidRPr="004D21F6">
              <w:t xml:space="preserve">Аманбековой </w:t>
            </w:r>
            <w:r w:rsidR="001722A8" w:rsidRPr="004D21F6">
              <w:rPr>
                <w:lang w:val="kk-KZ"/>
              </w:rPr>
              <w:t>А.</w:t>
            </w:r>
            <w:r w:rsidR="007C4D68" w:rsidRPr="004D21F6">
              <w:t>Р</w:t>
            </w:r>
            <w:r w:rsidR="001722A8" w:rsidRPr="004D21F6">
              <w:rPr>
                <w:lang w:val="kk-KZ"/>
              </w:rPr>
              <w:t>.</w:t>
            </w:r>
            <w:r w:rsidRPr="004D21F6">
              <w:t>, действующ</w:t>
            </w:r>
            <w:r w:rsidR="0015344C" w:rsidRPr="004D21F6">
              <w:t>е</w:t>
            </w:r>
            <w:r w:rsidR="007C4D68" w:rsidRPr="004D21F6">
              <w:t>й</w:t>
            </w:r>
            <w:r w:rsidRPr="004D21F6">
              <w:t xml:space="preserve"> на основании </w:t>
            </w:r>
            <w:r w:rsidR="007C4D68" w:rsidRPr="004D21F6">
              <w:t>доверенности №__ от ________</w:t>
            </w:r>
            <w:r w:rsidRPr="004D21F6">
              <w:t>, с одной стороны, и ________________________________________________________________________</w:t>
            </w:r>
            <w:r w:rsidR="00F320B9" w:rsidRPr="004D21F6">
              <w:softHyphen/>
            </w:r>
            <w:r w:rsidR="00F320B9" w:rsidRPr="004D21F6">
              <w:softHyphen/>
            </w:r>
            <w:r w:rsidR="00F320B9" w:rsidRPr="004D21F6">
              <w:softHyphen/>
            </w:r>
            <w:r w:rsidR="00F320B9" w:rsidRPr="004D21F6">
              <w:softHyphen/>
              <w:t>____________________</w:t>
            </w:r>
          </w:p>
          <w:p w:rsidR="007274C9" w:rsidRPr="004D21F6" w:rsidRDefault="007274C9" w:rsidP="00973AC8">
            <w:pPr>
              <w:ind w:firstLine="426"/>
              <w:jc w:val="both"/>
              <w:rPr>
                <w:i/>
              </w:rPr>
            </w:pPr>
            <w:r w:rsidRPr="004D21F6">
              <w:rPr>
                <w:i/>
              </w:rPr>
              <w:t xml:space="preserve">           (реквизиты потребителя, документ удостоверяющий личность физического лица)</w:t>
            </w:r>
          </w:p>
          <w:p w:rsidR="007274C9" w:rsidRPr="004D21F6" w:rsidRDefault="007274C9" w:rsidP="004F404C">
            <w:pPr>
              <w:autoSpaceDE w:val="0"/>
              <w:autoSpaceDN w:val="0"/>
              <w:jc w:val="center"/>
            </w:pPr>
            <w:r w:rsidRPr="004D21F6">
              <w:t>именуе</w:t>
            </w:r>
            <w:r w:rsidR="004F404C" w:rsidRPr="004D21F6">
              <w:t>мый в дальнейшем Потребитель, в л</w:t>
            </w:r>
            <w:r w:rsidRPr="004D21F6">
              <w:t>ице____________________________________________________________________</w:t>
            </w:r>
            <w:r w:rsidR="00A5496F" w:rsidRPr="004D21F6">
              <w:t>___________________</w:t>
            </w:r>
            <w:r w:rsidR="00F320B9" w:rsidRPr="004D21F6">
              <w:t>_</w:t>
            </w:r>
            <w:r w:rsidR="00243B1F" w:rsidRPr="004D21F6">
              <w:t xml:space="preserve">  </w:t>
            </w:r>
            <w:r w:rsidR="004F404C" w:rsidRPr="004D21F6">
              <w:t xml:space="preserve">      </w:t>
            </w:r>
            <w:r w:rsidRPr="004D21F6">
              <w:rPr>
                <w:i/>
              </w:rPr>
              <w:t>(Ф.И.О)</w:t>
            </w:r>
          </w:p>
          <w:p w:rsidR="000A0DD3" w:rsidRPr="004D21F6" w:rsidRDefault="007274C9" w:rsidP="00B9637E">
            <w:pPr>
              <w:autoSpaceDE w:val="0"/>
              <w:autoSpaceDN w:val="0"/>
              <w:jc w:val="both"/>
            </w:pPr>
            <w:r w:rsidRPr="004D21F6">
              <w:t>действующий на основании</w:t>
            </w:r>
            <w:r w:rsidR="00F53029" w:rsidRPr="004D21F6">
              <w:rPr>
                <w:lang w:val="kk-KZ"/>
              </w:rPr>
              <w:t xml:space="preserve"> </w:t>
            </w:r>
            <w:r w:rsidRPr="004D21F6">
              <w:t>_____</w:t>
            </w:r>
            <w:r w:rsidR="00614BF8" w:rsidRPr="004D21F6">
              <w:t>________________</w:t>
            </w:r>
            <w:r w:rsidR="00F53029" w:rsidRPr="004D21F6">
              <w:t xml:space="preserve"> </w:t>
            </w:r>
            <w:r w:rsidRPr="004D21F6">
              <w:t xml:space="preserve">, с другой стороны, </w:t>
            </w:r>
            <w:r w:rsidR="0015344C" w:rsidRPr="004D21F6">
              <w:t>вместе именуемые Стороны, заключили настоящий д</w:t>
            </w:r>
            <w:r w:rsidRPr="004D21F6">
              <w:t>оговор (далее - Договор) о нижеследующем:</w:t>
            </w:r>
          </w:p>
          <w:p w:rsidR="00415E29" w:rsidRPr="00B9637E" w:rsidRDefault="00A04A14" w:rsidP="00B9637E">
            <w:pPr>
              <w:jc w:val="center"/>
              <w:textAlignment w:val="baseline"/>
            </w:pPr>
            <w:bookmarkStart w:id="2" w:name="SUB101"/>
            <w:bookmarkEnd w:id="2"/>
            <w:r w:rsidRPr="00D77CEF">
              <w:rPr>
                <w:rStyle w:val="s1"/>
              </w:rPr>
              <w:t xml:space="preserve">    </w:t>
            </w:r>
            <w:r w:rsidR="002B3781" w:rsidRPr="00B9637E">
              <w:rPr>
                <w:rStyle w:val="s1"/>
              </w:rPr>
              <w:t>Глава 1. Основные понятия, используемые в Договоре</w:t>
            </w:r>
          </w:p>
          <w:p w:rsidR="002B3781" w:rsidRPr="00B9637E" w:rsidRDefault="002B3781" w:rsidP="002B3781">
            <w:pPr>
              <w:ind w:firstLine="397"/>
              <w:jc w:val="both"/>
            </w:pPr>
            <w:r w:rsidRPr="00B9637E">
              <w:rPr>
                <w:rStyle w:val="s0"/>
              </w:rPr>
              <w:t>1. В Договоре используются следующие основные понятия:</w:t>
            </w:r>
          </w:p>
          <w:p w:rsidR="002B3781" w:rsidRPr="00B9637E" w:rsidRDefault="002B3781" w:rsidP="002B3781">
            <w:pPr>
              <w:ind w:firstLine="397"/>
              <w:jc w:val="both"/>
            </w:pPr>
            <w:r w:rsidRPr="00B9637E">
              <w:rPr>
                <w:rStyle w:val="s0"/>
              </w:rPr>
              <w:t>прибор учета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rsidR="002B3781" w:rsidRPr="00B9637E" w:rsidRDefault="002B3781" w:rsidP="002B3781">
            <w:pPr>
              <w:ind w:firstLine="397"/>
              <w:jc w:val="both"/>
            </w:pPr>
            <w:r w:rsidRPr="00B9637E">
              <w:rPr>
                <w:rStyle w:val="s0"/>
              </w:rPr>
              <w:t>проверка приборов учета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rsidR="007274C9" w:rsidRPr="00B9637E" w:rsidRDefault="002B3781" w:rsidP="00273B53">
            <w:pPr>
              <w:ind w:firstLine="426"/>
              <w:jc w:val="both"/>
            </w:pPr>
            <w:r w:rsidRPr="00B9637E">
              <w:rPr>
                <w:rStyle w:val="s0"/>
              </w:rPr>
              <w:t>расчетный период - период, определенный в Договоре как период времени, равный одному</w:t>
            </w:r>
            <w:r w:rsidRPr="00B9637E">
              <w:t xml:space="preserve"> </w:t>
            </w:r>
            <w:r w:rsidR="007274C9" w:rsidRPr="00B9637E">
              <w:t>календарному месяцу с 00-00 часов первого дня до 24-00 часов последнего дня месяца, за который производится расчет Потребителем за услугу;</w:t>
            </w:r>
          </w:p>
          <w:p w:rsidR="002B3781" w:rsidRPr="00B9637E" w:rsidRDefault="002B3781" w:rsidP="002B3781">
            <w:pPr>
              <w:ind w:firstLine="397"/>
              <w:jc w:val="both"/>
            </w:pPr>
            <w:r w:rsidRPr="00B9637E">
              <w:rPr>
                <w:rStyle w:val="s0"/>
              </w:rPr>
              <w:t xml:space="preserve">граница раздела эксплуатационной ответственности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w:t>
            </w:r>
            <w:r w:rsidRPr="00B9637E">
              <w:rPr>
                <w:rStyle w:val="s0"/>
              </w:rPr>
              <w:lastRenderedPageBreak/>
              <w:t>эксплуатационной ответственности устанавливается по границе раздела балансовой принадлежности;</w:t>
            </w:r>
          </w:p>
          <w:p w:rsidR="002B3781" w:rsidRPr="00B9637E" w:rsidRDefault="002B3781" w:rsidP="002B3781">
            <w:pPr>
              <w:ind w:firstLine="397"/>
              <w:jc w:val="both"/>
            </w:pPr>
            <w:r w:rsidRPr="00B9637E">
              <w:rPr>
                <w:rStyle w:val="s0"/>
              </w:rPr>
              <w:t xml:space="preserve">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16" w:history="1">
              <w:r w:rsidRPr="00B9637E">
                <w:rPr>
                  <w:rStyle w:val="af4"/>
                </w:rPr>
                <w:t>пункта 1 статьи 27</w:t>
              </w:r>
            </w:hyperlink>
            <w:r w:rsidRPr="00B9637E">
              <w:rPr>
                <w:rStyle w:val="s0"/>
              </w:rPr>
              <w:t xml:space="preserve"> Закона Республики Казахстан от 23 января 2001 года «О местном государственном управлении и самоуправлении в Республике Казахстан»;</w:t>
            </w:r>
          </w:p>
          <w:p w:rsidR="002B3781" w:rsidRPr="00B9637E" w:rsidRDefault="002B3781" w:rsidP="002B3781">
            <w:pPr>
              <w:ind w:firstLine="397"/>
              <w:jc w:val="both"/>
            </w:pPr>
            <w:r w:rsidRPr="00B9637E">
              <w:rPr>
                <w:rStyle w:val="s0"/>
              </w:rPr>
              <w:t>недопуск к узлу учета воды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rsidR="002B3781" w:rsidRPr="00B9637E" w:rsidRDefault="002B3781" w:rsidP="002B3781">
            <w:pPr>
              <w:ind w:firstLine="397"/>
              <w:jc w:val="both"/>
            </w:pPr>
            <w:r w:rsidRPr="00B9637E">
              <w:rPr>
                <w:rStyle w:val="s0"/>
              </w:rPr>
              <w:t>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rsidR="002B3781" w:rsidRPr="00B9637E" w:rsidRDefault="002B3781" w:rsidP="002B3781">
            <w:pPr>
              <w:ind w:firstLine="397"/>
              <w:jc w:val="both"/>
            </w:pPr>
            <w:r w:rsidRPr="00B9637E">
              <w:rPr>
                <w:rStyle w:val="s0"/>
              </w:rPr>
              <w:t>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rsidR="002B3781" w:rsidRPr="00B9637E" w:rsidRDefault="002B3781" w:rsidP="002B3781">
            <w:pPr>
              <w:ind w:firstLine="397"/>
              <w:jc w:val="both"/>
            </w:pPr>
            <w:r w:rsidRPr="00B9637E">
              <w:rPr>
                <w:rStyle w:val="s0"/>
              </w:rPr>
              <w:t>потребитель - физическое или юридическое лицо, пользующееся или намеревающееся пользоваться регулируемыми услугами водоснабжения и (или) водоотведения;</w:t>
            </w:r>
          </w:p>
          <w:p w:rsidR="002B3781" w:rsidRPr="00B9637E" w:rsidRDefault="002B3781" w:rsidP="002B3781">
            <w:pPr>
              <w:ind w:firstLine="397"/>
              <w:jc w:val="both"/>
            </w:pPr>
            <w:r w:rsidRPr="00B9637E">
              <w:rPr>
                <w:rStyle w:val="s0"/>
              </w:rPr>
              <w:t>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p w:rsidR="00F65A98" w:rsidRPr="00B9637E" w:rsidRDefault="002B3781" w:rsidP="00B9637E">
            <w:pPr>
              <w:ind w:firstLine="397"/>
              <w:jc w:val="both"/>
              <w:rPr>
                <w:rStyle w:val="s1"/>
                <w:b w:val="0"/>
                <w:bCs w:val="0"/>
                <w:color w:val="auto"/>
              </w:rPr>
            </w:pPr>
            <w:r w:rsidRPr="00B9637E">
              <w:rPr>
                <w:rStyle w:val="s0"/>
              </w:rPr>
              <w:t xml:space="preserve">Иные понятия и термины, используемые в настоящем Договоре, применяются в соответствии с </w:t>
            </w:r>
            <w:hyperlink r:id="rId17" w:history="1">
              <w:r w:rsidRPr="00B9637E">
                <w:rPr>
                  <w:rStyle w:val="af4"/>
                </w:rPr>
                <w:t>Водным кодексом</w:t>
              </w:r>
            </w:hyperlink>
            <w:r w:rsidRPr="00B9637E">
              <w:rPr>
                <w:rStyle w:val="s0"/>
              </w:rPr>
              <w:t xml:space="preserve"> Республики Казахстан и </w:t>
            </w:r>
            <w:hyperlink r:id="rId18" w:history="1">
              <w:r w:rsidRPr="00B9637E">
                <w:rPr>
                  <w:rStyle w:val="af4"/>
                </w:rPr>
                <w:t>законодательством</w:t>
              </w:r>
            </w:hyperlink>
            <w:r w:rsidRPr="00B9637E">
              <w:rPr>
                <w:rStyle w:val="s0"/>
              </w:rPr>
              <w:t xml:space="preserve"> Республики Казахстан о естественных монополиях.</w:t>
            </w:r>
            <w:r w:rsidRPr="00B9637E">
              <w:rPr>
                <w:rStyle w:val="s1"/>
              </w:rPr>
              <w:t> </w:t>
            </w:r>
          </w:p>
          <w:p w:rsidR="00415E29" w:rsidRPr="00B9637E" w:rsidRDefault="002B3781" w:rsidP="00B9637E">
            <w:pPr>
              <w:jc w:val="center"/>
            </w:pPr>
            <w:r w:rsidRPr="00B9637E">
              <w:rPr>
                <w:rStyle w:val="s1"/>
              </w:rPr>
              <w:t>Глава 2. Предмет договора</w:t>
            </w:r>
          </w:p>
          <w:p w:rsidR="002B3781" w:rsidRPr="00B9637E" w:rsidRDefault="002B3781" w:rsidP="002B3781">
            <w:pPr>
              <w:ind w:firstLine="397"/>
              <w:jc w:val="both"/>
            </w:pPr>
            <w:r w:rsidRPr="00B9637E">
              <w:rPr>
                <w:rStyle w:val="s0"/>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rsidR="002B3781" w:rsidRPr="00B9637E" w:rsidRDefault="002B3781" w:rsidP="002B3781">
            <w:pPr>
              <w:ind w:firstLine="397"/>
              <w:jc w:val="both"/>
            </w:pPr>
            <w:r w:rsidRPr="00B9637E">
              <w:rPr>
                <w:rStyle w:val="s0"/>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rsidR="002B3781" w:rsidRPr="00B9637E" w:rsidRDefault="002B3781" w:rsidP="002B3781">
            <w:pPr>
              <w:ind w:firstLine="397"/>
              <w:jc w:val="both"/>
            </w:pPr>
            <w:r w:rsidRPr="00B9637E">
              <w:rPr>
                <w:rStyle w:val="s0"/>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rsidR="002B3781" w:rsidRPr="00B9637E" w:rsidRDefault="002B3781" w:rsidP="002B3781">
            <w:pPr>
              <w:ind w:firstLine="397"/>
              <w:jc w:val="both"/>
            </w:pPr>
            <w:r w:rsidRPr="00B9637E">
              <w:rPr>
                <w:rStyle w:val="s0"/>
              </w:rPr>
              <w:t>5. Разрешенный объем забираемой Потребителем питьевой воды ___________ м</w:t>
            </w:r>
            <w:r w:rsidRPr="00B9637E">
              <w:rPr>
                <w:rStyle w:val="s0"/>
                <w:vertAlign w:val="superscript"/>
              </w:rPr>
              <w:t>3</w:t>
            </w:r>
            <w:r w:rsidRPr="00B9637E">
              <w:rPr>
                <w:rStyle w:val="s0"/>
              </w:rPr>
              <w:t>/год, технической воды ___________ м</w:t>
            </w:r>
            <w:r w:rsidRPr="00B9637E">
              <w:rPr>
                <w:rStyle w:val="s0"/>
                <w:vertAlign w:val="superscript"/>
              </w:rPr>
              <w:t>3</w:t>
            </w:r>
            <w:r w:rsidRPr="00B9637E">
              <w:rPr>
                <w:rStyle w:val="s0"/>
              </w:rPr>
              <w:t>/год, отводимых от Потребителя хозяйственно-бытовых и близких к ним по составу загрязнений производственных сточных вод __________ м</w:t>
            </w:r>
            <w:r w:rsidRPr="00B9637E">
              <w:rPr>
                <w:rStyle w:val="s0"/>
                <w:vertAlign w:val="superscript"/>
              </w:rPr>
              <w:t>3</w:t>
            </w:r>
            <w:r w:rsidRPr="00B9637E">
              <w:rPr>
                <w:rStyle w:val="s0"/>
              </w:rPr>
              <w:t>/год согласно объемам, указанным в технических условиях на подключение к системам водоснабжения и (или) водоотведения Поставщика.</w:t>
            </w:r>
          </w:p>
          <w:p w:rsidR="002B3781" w:rsidRPr="00B9637E" w:rsidRDefault="002B3781" w:rsidP="002B3781">
            <w:pPr>
              <w:ind w:firstLine="397"/>
              <w:jc w:val="both"/>
            </w:pPr>
            <w:r w:rsidRPr="00B9637E">
              <w:rPr>
                <w:rStyle w:val="s0"/>
              </w:rPr>
              <w:t xml:space="preserve">Физическое лицо, использующее питьевую воду для бытового потребления, вправе использовать ее и сбрасывать </w:t>
            </w:r>
            <w:r w:rsidRPr="00B9637E">
              <w:rPr>
                <w:rStyle w:val="s0"/>
              </w:rPr>
              <w:lastRenderedPageBreak/>
              <w:t>образующиеся сточные воды в необходимом ему количестве.</w:t>
            </w:r>
          </w:p>
          <w:p w:rsidR="002B3781" w:rsidRPr="00B9637E" w:rsidRDefault="002B3781" w:rsidP="002B3781">
            <w:pPr>
              <w:ind w:firstLine="397"/>
              <w:jc w:val="both"/>
            </w:pPr>
            <w:r w:rsidRPr="00B9637E">
              <w:rPr>
                <w:rStyle w:val="s0"/>
              </w:rPr>
              <w:t>6. Режим предоставления услуг - круглосуточный.</w:t>
            </w:r>
          </w:p>
          <w:p w:rsidR="002B3781" w:rsidRPr="00B9637E" w:rsidRDefault="002B3781" w:rsidP="002B3781">
            <w:pPr>
              <w:ind w:firstLine="397"/>
              <w:jc w:val="both"/>
            </w:pPr>
            <w:r w:rsidRPr="00B9637E">
              <w:rPr>
                <w:rStyle w:val="s0"/>
              </w:rPr>
              <w:t>7.Границей раздела эксплуатационной ответственности на объектах кондоминиума являются:</w:t>
            </w:r>
          </w:p>
          <w:p w:rsidR="002B3781" w:rsidRPr="00B9637E" w:rsidRDefault="002B3781" w:rsidP="002B3781">
            <w:pPr>
              <w:ind w:firstLine="397"/>
              <w:jc w:val="both"/>
            </w:pPr>
            <w:r w:rsidRPr="00B9637E">
              <w:rPr>
                <w:rStyle w:val="s0"/>
              </w:rPr>
              <w:t>по водоснабжению - разделительный фланец первой задвижки на вводе водопровода в здании;</w:t>
            </w:r>
          </w:p>
          <w:p w:rsidR="007274C9" w:rsidRPr="00B9637E" w:rsidRDefault="002B3781" w:rsidP="00B9637E">
            <w:pPr>
              <w:ind w:firstLine="397"/>
              <w:jc w:val="both"/>
            </w:pPr>
            <w:r w:rsidRPr="00B9637E">
              <w:rPr>
                <w:rStyle w:val="s0"/>
              </w:rPr>
              <w:t>по водоотведению - колодец в месте присоединения к сетям водоотведения населенного пункта.</w:t>
            </w:r>
          </w:p>
          <w:p w:rsidR="00415E29" w:rsidRPr="00B9637E" w:rsidRDefault="002B3781" w:rsidP="00B9637E">
            <w:pPr>
              <w:jc w:val="center"/>
            </w:pPr>
            <w:bookmarkStart w:id="3" w:name="SUB700"/>
            <w:bookmarkEnd w:id="3"/>
            <w:r w:rsidRPr="00B9637E">
              <w:rPr>
                <w:rStyle w:val="s1"/>
              </w:rPr>
              <w:t>Глава 3. Условия предоставления услуг</w:t>
            </w:r>
          </w:p>
          <w:p w:rsidR="002B3781" w:rsidRPr="00B9637E" w:rsidRDefault="002B3781" w:rsidP="002B3781">
            <w:pPr>
              <w:ind w:firstLine="397"/>
              <w:jc w:val="both"/>
            </w:pPr>
            <w:r w:rsidRPr="00B9637E">
              <w:rPr>
                <w:rStyle w:val="s0"/>
              </w:rPr>
              <w:t>8. Приостановление подачи услуг производится в случаях:</w:t>
            </w:r>
          </w:p>
          <w:p w:rsidR="002B3781" w:rsidRPr="00B9637E" w:rsidRDefault="002B3781" w:rsidP="002B3781">
            <w:pPr>
              <w:ind w:firstLine="397"/>
              <w:jc w:val="both"/>
            </w:pPr>
            <w:r w:rsidRPr="00B9637E">
              <w:rPr>
                <w:rStyle w:val="s0"/>
              </w:rPr>
              <w:t>1) аварийной ситуации либо угрозы жизни и безопасности граждан;</w:t>
            </w:r>
          </w:p>
          <w:p w:rsidR="002B3781" w:rsidRPr="00B9637E" w:rsidRDefault="002B3781" w:rsidP="002B3781">
            <w:pPr>
              <w:ind w:firstLine="397"/>
              <w:jc w:val="both"/>
            </w:pPr>
            <w:r w:rsidRPr="00B9637E">
              <w:rPr>
                <w:rStyle w:val="s0"/>
              </w:rPr>
              <w:t>2) самовольного присоединения к сети Поставщика;</w:t>
            </w:r>
          </w:p>
          <w:p w:rsidR="002B3781" w:rsidRPr="00B9637E" w:rsidRDefault="002B3781" w:rsidP="002B3781">
            <w:pPr>
              <w:ind w:firstLine="397"/>
              <w:jc w:val="both"/>
            </w:pPr>
            <w:r w:rsidRPr="00B9637E">
              <w:rPr>
                <w:rStyle w:val="s0"/>
              </w:rPr>
              <w:t>3) отсутствия оплаты за услуги в течение двух месяцев, следующего за расчетным периодом;</w:t>
            </w:r>
          </w:p>
          <w:p w:rsidR="002B3781" w:rsidRPr="00B9637E" w:rsidRDefault="002B3781" w:rsidP="002B3781">
            <w:pPr>
              <w:ind w:firstLine="397"/>
              <w:jc w:val="both"/>
            </w:pPr>
            <w:r w:rsidRPr="00B9637E">
              <w:rPr>
                <w:rStyle w:val="s0"/>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rsidR="002B3781" w:rsidRPr="00B9637E" w:rsidRDefault="002B3781" w:rsidP="002B3781">
            <w:pPr>
              <w:ind w:firstLine="397"/>
              <w:jc w:val="both"/>
            </w:pPr>
            <w:r w:rsidRPr="00B9637E">
              <w:rPr>
                <w:rStyle w:val="s0"/>
              </w:rPr>
              <w:t>5) необходимости проведения дезинфекции трубопроводов, обусловленной требованиями законодательства Республики Казахстан;</w:t>
            </w:r>
          </w:p>
          <w:p w:rsidR="002B3781" w:rsidRPr="00B9637E" w:rsidRDefault="002B3781" w:rsidP="002B3781">
            <w:pPr>
              <w:ind w:firstLine="397"/>
              <w:jc w:val="both"/>
            </w:pPr>
            <w:r w:rsidRPr="00B9637E">
              <w:rPr>
                <w:rStyle w:val="s0"/>
              </w:rPr>
              <w:t>6) в других случаях, предусмотренных нормативными правовыми актами и соглашением Сторон.</w:t>
            </w:r>
          </w:p>
          <w:p w:rsidR="002B3781" w:rsidRPr="00B9637E" w:rsidRDefault="002B3781" w:rsidP="002B3781">
            <w:pPr>
              <w:ind w:firstLine="397"/>
              <w:jc w:val="both"/>
            </w:pPr>
            <w:r w:rsidRPr="00B9637E">
              <w:rPr>
                <w:rStyle w:val="s0"/>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rsidR="002B3781" w:rsidRPr="00B9637E" w:rsidRDefault="002B3781" w:rsidP="002B3781">
            <w:pPr>
              <w:ind w:firstLine="397"/>
              <w:jc w:val="both"/>
            </w:pPr>
            <w:r w:rsidRPr="00B9637E">
              <w:rPr>
                <w:rStyle w:val="s0"/>
              </w:rPr>
              <w:t>9. В случаях, оговорен</w:t>
            </w:r>
            <w:r w:rsidR="00F2798E">
              <w:rPr>
                <w:rStyle w:val="s0"/>
              </w:rPr>
              <w:t>ных подпунктами 1) и 2) пункта 8</w:t>
            </w:r>
            <w:r w:rsidRPr="00B9637E">
              <w:rPr>
                <w:rStyle w:val="s0"/>
              </w:rPr>
              <w:t xml:space="preserve"> Договора, подключение Потребителя производится при устранении и ликвидации возникших нарушений.</w:t>
            </w:r>
          </w:p>
          <w:p w:rsidR="002B3781" w:rsidRPr="00B9637E" w:rsidRDefault="002B3781" w:rsidP="002B3781">
            <w:pPr>
              <w:ind w:firstLine="397"/>
              <w:jc w:val="both"/>
            </w:pPr>
            <w:r w:rsidRPr="00B9637E">
              <w:rPr>
                <w:rStyle w:val="s0"/>
              </w:rPr>
              <w:t xml:space="preserve">В случае приостановления предоставления услуг Потребителю за нарушения, предусмотренные подпунктом 3) пункта </w:t>
            </w:r>
            <w:r w:rsidR="009B371F">
              <w:rPr>
                <w:rStyle w:val="s0"/>
              </w:rPr>
              <w:t>8</w:t>
            </w:r>
            <w:r w:rsidRPr="00B9637E">
              <w:rPr>
                <w:rStyle w:val="s0"/>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rsidR="002B3781" w:rsidRPr="00B9637E" w:rsidRDefault="002B3781" w:rsidP="002B3781">
            <w:pPr>
              <w:ind w:firstLine="397"/>
              <w:jc w:val="both"/>
            </w:pPr>
            <w:r w:rsidRPr="00B9637E">
              <w:rPr>
                <w:rStyle w:val="s0"/>
              </w:rPr>
              <w:t>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rsidR="002B3781" w:rsidRPr="00B9637E" w:rsidRDefault="002B3781" w:rsidP="002B3781">
            <w:pPr>
              <w:ind w:firstLine="397"/>
              <w:jc w:val="both"/>
            </w:pPr>
            <w:r w:rsidRPr="00B9637E">
              <w:rPr>
                <w:rStyle w:val="s0"/>
              </w:rPr>
              <w:t xml:space="preserve">11. Прием производственных сточных вод Потребителя в системы водоотведения Поставщика осуществляется в соответствии с </w:t>
            </w:r>
            <w:hyperlink r:id="rId19" w:history="1">
              <w:r w:rsidRPr="00B9637E">
                <w:rPr>
                  <w:rStyle w:val="af4"/>
                </w:rPr>
                <w:t>Правилами</w:t>
              </w:r>
            </w:hyperlink>
            <w:r w:rsidRPr="00B9637E">
              <w:rPr>
                <w:rStyle w:val="s0"/>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rsidR="007274C9" w:rsidRPr="00B9637E" w:rsidRDefault="002B3781" w:rsidP="00B9637E">
            <w:pPr>
              <w:ind w:firstLine="397"/>
              <w:jc w:val="both"/>
            </w:pPr>
            <w:r w:rsidRPr="00B9637E">
              <w:rPr>
                <w:rStyle w:val="s0"/>
              </w:rPr>
              <w:t xml:space="preserve">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w:t>
            </w:r>
            <w:r w:rsidRPr="00B9637E">
              <w:rPr>
                <w:rStyle w:val="s0"/>
              </w:rPr>
              <w:lastRenderedPageBreak/>
              <w:t>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rsidR="002B3781" w:rsidRPr="00B9637E" w:rsidRDefault="002B3781" w:rsidP="00B9637E">
            <w:pPr>
              <w:jc w:val="center"/>
            </w:pPr>
            <w:bookmarkStart w:id="4" w:name="SUB900"/>
            <w:bookmarkEnd w:id="4"/>
            <w:r w:rsidRPr="00B9637E">
              <w:rPr>
                <w:rStyle w:val="s1"/>
              </w:rPr>
              <w:t>Глава 4. Порядок оплаты услуг </w:t>
            </w:r>
          </w:p>
          <w:p w:rsidR="002B3781" w:rsidRPr="00B9637E" w:rsidRDefault="002B3781" w:rsidP="002B3781">
            <w:pPr>
              <w:ind w:firstLine="397"/>
              <w:jc w:val="both"/>
            </w:pPr>
            <w:r w:rsidRPr="00B9637E">
              <w:rPr>
                <w:rStyle w:val="s0"/>
              </w:rPr>
              <w:t>13. Оплата за предоставленные услуги по настоящему договору производится по тарифам, утвержденным ведомством уполномоченного органа.</w:t>
            </w:r>
          </w:p>
          <w:p w:rsidR="002B3781" w:rsidRPr="00B9637E" w:rsidRDefault="002B3781" w:rsidP="002B3781">
            <w:pPr>
              <w:ind w:firstLine="397"/>
              <w:jc w:val="both"/>
            </w:pPr>
            <w:r w:rsidRPr="00B9637E">
              <w:rPr>
                <w:rStyle w:val="s0"/>
              </w:rPr>
              <w:t>Изменение тарифов производится в порядке, установленном законодательством Республики Казахстан.</w:t>
            </w:r>
          </w:p>
          <w:p w:rsidR="00C83C91" w:rsidRPr="00B9637E" w:rsidRDefault="002B3781" w:rsidP="00B9637E">
            <w:pPr>
              <w:ind w:firstLine="397"/>
              <w:jc w:val="both"/>
            </w:pPr>
            <w:r w:rsidRPr="00B9637E">
              <w:rPr>
                <w:rStyle w:val="s0"/>
              </w:rPr>
              <w:t>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rsidR="000A0DD3" w:rsidRPr="00B9637E" w:rsidRDefault="002B3781" w:rsidP="00B9637E">
            <w:pPr>
              <w:jc w:val="center"/>
              <w:rPr>
                <w:b/>
                <w:bCs/>
                <w:color w:val="000000"/>
              </w:rPr>
            </w:pPr>
            <w:bookmarkStart w:id="5" w:name="SUB1100"/>
            <w:bookmarkEnd w:id="5"/>
            <w:r w:rsidRPr="00B9637E">
              <w:rPr>
                <w:rStyle w:val="s1"/>
              </w:rPr>
              <w:t>Глава 5. Учет отпуска и потребления услуг</w:t>
            </w:r>
          </w:p>
          <w:p w:rsidR="002B3781" w:rsidRPr="00B9637E" w:rsidRDefault="000A0DD3" w:rsidP="000A0DD3">
            <w:pPr>
              <w:jc w:val="both"/>
            </w:pPr>
            <w:r w:rsidRPr="00B9637E">
              <w:rPr>
                <w:rStyle w:val="s0"/>
              </w:rPr>
              <w:t xml:space="preserve">      </w:t>
            </w:r>
            <w:r w:rsidR="002B3781" w:rsidRPr="00B9637E">
              <w:rPr>
                <w:rStyle w:val="s0"/>
              </w:rPr>
              <w:t>15. Объем предоставленных услуг водоснабжения и водоотведения определяется по показаниям приборов коммерческого учета.</w:t>
            </w:r>
          </w:p>
          <w:p w:rsidR="002B3781" w:rsidRPr="00B9637E" w:rsidRDefault="002B3781" w:rsidP="002B3781">
            <w:pPr>
              <w:ind w:firstLine="397"/>
              <w:jc w:val="both"/>
            </w:pPr>
            <w:r w:rsidRPr="00B9637E">
              <w:rPr>
                <w:rStyle w:val="s0"/>
              </w:rPr>
              <w:t xml:space="preserve">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20" w:history="1">
              <w:r w:rsidRPr="00B9637E">
                <w:rPr>
                  <w:rStyle w:val="af4"/>
                </w:rPr>
                <w:t>Методикой</w:t>
              </w:r>
            </w:hyperlink>
            <w:r w:rsidRPr="00B9637E">
              <w:rPr>
                <w:rStyle w:val="s0"/>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rsidR="002B3781" w:rsidRPr="00B9637E" w:rsidRDefault="002B3781" w:rsidP="002B3781">
            <w:pPr>
              <w:ind w:firstLine="397"/>
              <w:jc w:val="both"/>
            </w:pPr>
            <w:r w:rsidRPr="00B9637E">
              <w:rPr>
                <w:rStyle w:val="s0"/>
              </w:rPr>
              <w:t>16. Количество вод, отводимых от Потребителя в системы водоотведения Поставщика, принимается равным:</w:t>
            </w:r>
          </w:p>
          <w:p w:rsidR="002B3781" w:rsidRPr="00B9637E" w:rsidRDefault="002B3781" w:rsidP="002B3781">
            <w:pPr>
              <w:ind w:firstLine="397"/>
              <w:jc w:val="both"/>
            </w:pPr>
            <w:r w:rsidRPr="00B9637E">
              <w:rPr>
                <w:rStyle w:val="s0"/>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rsidR="002B3781" w:rsidRPr="00B9637E" w:rsidRDefault="002B3781" w:rsidP="002B3781">
            <w:pPr>
              <w:ind w:firstLine="397"/>
              <w:jc w:val="both"/>
            </w:pPr>
            <w:r w:rsidRPr="00B9637E">
              <w:rPr>
                <w:rStyle w:val="s0"/>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rsidR="002B3781" w:rsidRPr="00B9637E" w:rsidRDefault="002B3781" w:rsidP="002B3781">
            <w:pPr>
              <w:ind w:firstLine="397"/>
              <w:jc w:val="both"/>
            </w:pPr>
            <w:r w:rsidRPr="00B9637E">
              <w:rPr>
                <w:rStyle w:val="s0"/>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rsidR="002B3781" w:rsidRPr="00B9637E" w:rsidRDefault="002B3781" w:rsidP="002B3781">
            <w:pPr>
              <w:ind w:firstLine="397"/>
              <w:jc w:val="both"/>
            </w:pPr>
            <w:r w:rsidRPr="00B9637E">
              <w:rPr>
                <w:rStyle w:val="s0"/>
              </w:rPr>
              <w:t>Объем не учитываемой воды определяется согласно технологическим расчетам.</w:t>
            </w:r>
          </w:p>
          <w:p w:rsidR="002B3781" w:rsidRPr="00B9637E" w:rsidRDefault="002B3781" w:rsidP="002B3781">
            <w:pPr>
              <w:ind w:firstLine="397"/>
              <w:jc w:val="both"/>
            </w:pPr>
            <w:r w:rsidRPr="00B9637E">
              <w:rPr>
                <w:rStyle w:val="s0"/>
              </w:rPr>
              <w:t>18. Технические и метрологические характеристики прибора учета у Потребителя должны соответствовать реальным объемам водопотребления.</w:t>
            </w:r>
          </w:p>
          <w:p w:rsidR="002B3781" w:rsidRPr="00B9637E" w:rsidRDefault="002B3781" w:rsidP="002B3781">
            <w:pPr>
              <w:ind w:firstLine="397"/>
              <w:jc w:val="both"/>
            </w:pPr>
            <w:r w:rsidRPr="00B9637E">
              <w:rPr>
                <w:rStyle w:val="s0"/>
              </w:rPr>
              <w:t xml:space="preserve">Поставщик осуществляет допуск приборов учета к эксплуатации согласно </w:t>
            </w:r>
            <w:hyperlink r:id="rId21" w:history="1">
              <w:r w:rsidRPr="00B9637E">
                <w:rPr>
                  <w:rStyle w:val="af4"/>
                </w:rPr>
                <w:t>Правилам</w:t>
              </w:r>
            </w:hyperlink>
            <w:r w:rsidRPr="00B9637E">
              <w:rPr>
                <w:rStyle w:val="s0"/>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w:t>
            </w:r>
            <w:r w:rsidRPr="00B9637E">
              <w:rPr>
                <w:rStyle w:val="s0"/>
              </w:rPr>
              <w:lastRenderedPageBreak/>
              <w:t>государственной регистрации нормативных правовых актов Республики Казахстан за № 12111).</w:t>
            </w:r>
          </w:p>
          <w:p w:rsidR="002B3781" w:rsidRPr="00B9637E" w:rsidRDefault="002B3781" w:rsidP="002B3781">
            <w:pPr>
              <w:ind w:firstLine="397"/>
              <w:jc w:val="both"/>
            </w:pPr>
            <w:r w:rsidRPr="00B9637E">
              <w:rPr>
                <w:rStyle w:val="s0"/>
              </w:rPr>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rsidR="002B3781" w:rsidRPr="00B9637E" w:rsidRDefault="002B3781" w:rsidP="002B3781">
            <w:pPr>
              <w:ind w:firstLine="397"/>
              <w:jc w:val="both"/>
            </w:pPr>
            <w:r w:rsidRPr="00B9637E">
              <w:rPr>
                <w:rStyle w:val="s0"/>
              </w:rPr>
              <w:t>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rsidR="002B3781" w:rsidRPr="00B9637E" w:rsidRDefault="002B3781" w:rsidP="002B3781">
            <w:pPr>
              <w:ind w:firstLine="397"/>
              <w:jc w:val="both"/>
            </w:pPr>
            <w:r w:rsidRPr="00B9637E">
              <w:rPr>
                <w:rStyle w:val="s0"/>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rsidR="002B3781" w:rsidRPr="00B9637E" w:rsidRDefault="002B3781" w:rsidP="002B3781">
            <w:pPr>
              <w:ind w:firstLine="397"/>
              <w:jc w:val="both"/>
            </w:pPr>
            <w:r w:rsidRPr="00B9637E">
              <w:rPr>
                <w:rStyle w:val="s0"/>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rsidR="002B3781" w:rsidRPr="00B9637E" w:rsidRDefault="002B3781" w:rsidP="002B3781">
            <w:pPr>
              <w:ind w:firstLine="397"/>
              <w:jc w:val="both"/>
            </w:pPr>
            <w:r w:rsidRPr="00B9637E">
              <w:rPr>
                <w:rStyle w:val="s0"/>
              </w:rPr>
              <w:t>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rsidR="002B3781" w:rsidRPr="00B9637E" w:rsidRDefault="002B3781" w:rsidP="002B3781">
            <w:pPr>
              <w:ind w:firstLine="397"/>
              <w:jc w:val="both"/>
            </w:pPr>
            <w:r w:rsidRPr="00B9637E">
              <w:rPr>
                <w:rStyle w:val="s0"/>
              </w:rPr>
              <w:t>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rsidR="002B3781" w:rsidRPr="00B9637E" w:rsidRDefault="002B3781" w:rsidP="00B9637E">
            <w:pPr>
              <w:ind w:firstLine="397"/>
              <w:jc w:val="both"/>
            </w:pPr>
            <w:r w:rsidRPr="00B9637E">
              <w:rPr>
                <w:rStyle w:val="s0"/>
              </w:rPr>
              <w:t xml:space="preserve">25. При выявлении нарушений расчет объемов предоставленных услуг водоснабжения производится в соответствии с </w:t>
            </w:r>
            <w:hyperlink r:id="rId22" w:history="1">
              <w:r w:rsidRPr="00B9637E">
                <w:rPr>
                  <w:rStyle w:val="af4"/>
                </w:rPr>
                <w:t>Методикой</w:t>
              </w:r>
            </w:hyperlink>
            <w:r w:rsidRPr="00B9637E">
              <w:rPr>
                <w:rStyle w:val="s0"/>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Pr="00B9637E">
              <w:rPr>
                <w:rStyle w:val="s1"/>
              </w:rPr>
              <w:t> </w:t>
            </w:r>
          </w:p>
          <w:p w:rsidR="002B3781" w:rsidRPr="00B9637E" w:rsidRDefault="002B3781" w:rsidP="00B9637E">
            <w:pPr>
              <w:jc w:val="center"/>
            </w:pPr>
            <w:r w:rsidRPr="00B9637E">
              <w:rPr>
                <w:rStyle w:val="s1"/>
              </w:rPr>
              <w:t>Глава 6. Права и обязанности Сторон </w:t>
            </w:r>
          </w:p>
          <w:p w:rsidR="002B3781" w:rsidRPr="00B9637E" w:rsidRDefault="002B3781" w:rsidP="002B3781">
            <w:pPr>
              <w:ind w:firstLine="397"/>
              <w:jc w:val="both"/>
            </w:pPr>
            <w:r w:rsidRPr="00B9637E">
              <w:rPr>
                <w:rStyle w:val="s0"/>
              </w:rPr>
              <w:t>26. Потребитель имеет право:</w:t>
            </w:r>
          </w:p>
          <w:p w:rsidR="002B3781" w:rsidRPr="00B9637E" w:rsidRDefault="002B3781" w:rsidP="002B3781">
            <w:pPr>
              <w:ind w:firstLine="397"/>
              <w:jc w:val="both"/>
            </w:pPr>
            <w:r w:rsidRPr="00B9637E">
              <w:rPr>
                <w:rStyle w:val="s0"/>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rsidR="002B3781" w:rsidRPr="00B9637E" w:rsidRDefault="002B3781" w:rsidP="002B3781">
            <w:pPr>
              <w:ind w:firstLine="397"/>
              <w:jc w:val="both"/>
            </w:pPr>
            <w:r w:rsidRPr="00B9637E">
              <w:rPr>
                <w:rStyle w:val="s0"/>
              </w:rPr>
              <w:t>2) сбрасывать сточные воды в необходимом объеме в пределах допустимых нагрузок;</w:t>
            </w:r>
          </w:p>
          <w:p w:rsidR="002B3781" w:rsidRPr="00B9637E" w:rsidRDefault="002B3781" w:rsidP="002B3781">
            <w:pPr>
              <w:ind w:firstLine="397"/>
              <w:jc w:val="both"/>
            </w:pPr>
            <w:r w:rsidRPr="00B9637E">
              <w:rPr>
                <w:rStyle w:val="s0"/>
              </w:rPr>
              <w:lastRenderedPageBreak/>
              <w:t>3) требовать от Поставщика установки приборов учета услуг;</w:t>
            </w:r>
          </w:p>
          <w:p w:rsidR="002B3781" w:rsidRPr="00B9637E" w:rsidRDefault="002B3781" w:rsidP="002B3781">
            <w:pPr>
              <w:ind w:firstLine="397"/>
              <w:jc w:val="both"/>
            </w:pPr>
            <w:r w:rsidRPr="00B9637E">
              <w:rPr>
                <w:rStyle w:val="s0"/>
              </w:rPr>
              <w:t>4) обжаловать в ведомство уполномоченного органа и (или) в судебном порядке действия или бездействие Поставщика противоречащие законодательству;</w:t>
            </w:r>
          </w:p>
          <w:p w:rsidR="002B3781" w:rsidRPr="00B9637E" w:rsidRDefault="002B3781" w:rsidP="002B3781">
            <w:pPr>
              <w:ind w:firstLine="397"/>
              <w:jc w:val="both"/>
            </w:pPr>
            <w:r w:rsidRPr="00B9637E">
              <w:rPr>
                <w:rStyle w:val="s0"/>
              </w:rPr>
              <w:t>5) участвовать в публичных слушаниях;</w:t>
            </w:r>
          </w:p>
          <w:p w:rsidR="002B3781" w:rsidRPr="00B9637E" w:rsidRDefault="002B3781" w:rsidP="002B3781">
            <w:pPr>
              <w:ind w:firstLine="397"/>
              <w:jc w:val="both"/>
            </w:pPr>
            <w:r w:rsidRPr="00B9637E">
              <w:rPr>
                <w:rStyle w:val="s0"/>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rsidR="002B3781" w:rsidRPr="00B9637E" w:rsidRDefault="002B3781" w:rsidP="002B3781">
            <w:pPr>
              <w:ind w:firstLine="397"/>
              <w:jc w:val="both"/>
            </w:pPr>
            <w:r w:rsidRPr="00B9637E">
              <w:rPr>
                <w:rStyle w:val="s0"/>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rsidR="002B3781" w:rsidRPr="00B9637E" w:rsidRDefault="002B3781" w:rsidP="002B3781">
            <w:pPr>
              <w:ind w:firstLine="397"/>
              <w:jc w:val="both"/>
            </w:pPr>
            <w:r w:rsidRPr="00B9637E">
              <w:rPr>
                <w:rStyle w:val="s0"/>
              </w:rPr>
              <w:t>8) не производить оплату за полученную услугу, если Поставщиком в установленном порядке не выставлен счет;</w:t>
            </w:r>
          </w:p>
          <w:p w:rsidR="002B3781" w:rsidRPr="00B9637E" w:rsidRDefault="002B3781" w:rsidP="002B3781">
            <w:pPr>
              <w:ind w:firstLine="397"/>
              <w:jc w:val="both"/>
            </w:pPr>
            <w:r w:rsidRPr="00B9637E">
              <w:rPr>
                <w:rStyle w:val="s0"/>
              </w:rPr>
              <w:t xml:space="preserve">9) заключить с </w:t>
            </w:r>
            <w:r w:rsidR="009B371F">
              <w:rPr>
                <w:rStyle w:val="s0"/>
              </w:rPr>
              <w:t>Поставщиком</w:t>
            </w:r>
            <w:r w:rsidRPr="00B9637E">
              <w:rPr>
                <w:rStyle w:val="s0"/>
              </w:rPr>
              <w:t xml:space="preserve"> договор на предоставление услуг;</w:t>
            </w:r>
          </w:p>
          <w:p w:rsidR="002B3781" w:rsidRPr="00B9637E" w:rsidRDefault="002B3781" w:rsidP="002B3781">
            <w:pPr>
              <w:ind w:firstLine="397"/>
              <w:jc w:val="both"/>
            </w:pPr>
            <w:r w:rsidRPr="00B9637E">
              <w:rPr>
                <w:rStyle w:val="s0"/>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rsidR="002B3781" w:rsidRPr="00B9637E" w:rsidRDefault="002B3781" w:rsidP="002B3781">
            <w:pPr>
              <w:ind w:firstLine="397"/>
              <w:jc w:val="both"/>
            </w:pPr>
            <w:r w:rsidRPr="00B9637E">
              <w:rPr>
                <w:rStyle w:val="s0"/>
              </w:rPr>
              <w:t>27. Потребитель обязан:</w:t>
            </w:r>
          </w:p>
          <w:p w:rsidR="002B3781" w:rsidRPr="00B9637E" w:rsidRDefault="002B3781" w:rsidP="002B3781">
            <w:pPr>
              <w:ind w:firstLine="397"/>
              <w:jc w:val="both"/>
            </w:pPr>
            <w:r w:rsidRPr="00B9637E">
              <w:rPr>
                <w:rStyle w:val="s0"/>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2B3781" w:rsidRPr="00B9637E" w:rsidRDefault="002B3781" w:rsidP="002B3781">
            <w:pPr>
              <w:ind w:firstLine="397"/>
              <w:jc w:val="both"/>
            </w:pPr>
            <w:r w:rsidRPr="00B9637E">
              <w:rPr>
                <w:rStyle w:val="s0"/>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rsidR="002B3781" w:rsidRPr="00B9637E" w:rsidRDefault="002B3781" w:rsidP="002B3781">
            <w:pPr>
              <w:ind w:firstLine="397"/>
              <w:jc w:val="both"/>
            </w:pPr>
            <w:r w:rsidRPr="00B9637E">
              <w:rPr>
                <w:rStyle w:val="s0"/>
              </w:rPr>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rsidR="002B3781" w:rsidRPr="00B9637E" w:rsidRDefault="002B3781" w:rsidP="002B3781">
            <w:pPr>
              <w:ind w:firstLine="397"/>
              <w:jc w:val="both"/>
            </w:pPr>
            <w:r w:rsidRPr="00B9637E">
              <w:rPr>
                <w:rStyle w:val="s0"/>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rsidR="002B3781" w:rsidRPr="00B9637E" w:rsidRDefault="002B3781" w:rsidP="002B3781">
            <w:pPr>
              <w:ind w:firstLine="397"/>
              <w:jc w:val="both"/>
            </w:pPr>
            <w:r w:rsidRPr="00B9637E">
              <w:rPr>
                <w:rStyle w:val="s0"/>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rsidR="002B3781" w:rsidRPr="00B9637E" w:rsidRDefault="002B3781" w:rsidP="002B3781">
            <w:pPr>
              <w:ind w:firstLine="397"/>
              <w:jc w:val="both"/>
            </w:pPr>
            <w:r w:rsidRPr="00B9637E">
              <w:rPr>
                <w:rStyle w:val="s0"/>
              </w:rPr>
              <w:t>6) незамедлительно сообщать Поставщику обо всех повреждениях или неисправностях приборов учета, о нарушении целостности пломб;</w:t>
            </w:r>
          </w:p>
          <w:p w:rsidR="002B3781" w:rsidRPr="00B9637E" w:rsidRDefault="002B3781" w:rsidP="002B3781">
            <w:pPr>
              <w:ind w:firstLine="397"/>
              <w:jc w:val="both"/>
            </w:pPr>
            <w:r w:rsidRPr="00B9637E">
              <w:rPr>
                <w:rStyle w:val="s0"/>
              </w:rPr>
              <w:lastRenderedPageBreak/>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rsidR="002B3781" w:rsidRPr="00B9637E" w:rsidRDefault="002B3781" w:rsidP="002B3781">
            <w:pPr>
              <w:ind w:firstLine="397"/>
              <w:jc w:val="both"/>
            </w:pPr>
            <w:r w:rsidRPr="00B9637E">
              <w:rPr>
                <w:rStyle w:val="s0"/>
              </w:rPr>
              <w:t xml:space="preserve">8) обеспечивать локальную очистку сточных вод в случаях, предусмотренных </w:t>
            </w:r>
            <w:hyperlink r:id="rId23" w:history="1">
              <w:r w:rsidRPr="00B9637E">
                <w:rPr>
                  <w:rStyle w:val="af4"/>
                </w:rPr>
                <w:t>Правилами</w:t>
              </w:r>
            </w:hyperlink>
            <w:r w:rsidRPr="00B9637E">
              <w:rPr>
                <w:rStyle w:val="s0"/>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rsidR="002B3781" w:rsidRPr="00B9637E" w:rsidRDefault="002B3781" w:rsidP="002B3781">
            <w:pPr>
              <w:ind w:firstLine="397"/>
              <w:jc w:val="both"/>
            </w:pPr>
            <w:r w:rsidRPr="00B9637E">
              <w:rPr>
                <w:rStyle w:val="s0"/>
              </w:rPr>
              <w:t>9) соблюдать требования по технике безопасности при потреблении услуги;</w:t>
            </w:r>
          </w:p>
          <w:p w:rsidR="002B3781" w:rsidRPr="00B9637E" w:rsidRDefault="002B3781" w:rsidP="002B3781">
            <w:pPr>
              <w:ind w:firstLine="397"/>
              <w:jc w:val="both"/>
            </w:pPr>
            <w:r w:rsidRPr="00B9637E">
              <w:rPr>
                <w:rStyle w:val="s0"/>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rsidR="002B3781" w:rsidRPr="00B9637E" w:rsidRDefault="002B3781" w:rsidP="002B3781">
            <w:pPr>
              <w:ind w:firstLine="397"/>
              <w:jc w:val="both"/>
            </w:pPr>
            <w:r w:rsidRPr="00B9637E">
              <w:rPr>
                <w:rStyle w:val="s0"/>
              </w:rPr>
              <w:t>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rsidR="002B3781" w:rsidRPr="00B9637E" w:rsidRDefault="002B3781" w:rsidP="002B3781">
            <w:pPr>
              <w:ind w:firstLine="397"/>
              <w:jc w:val="both"/>
            </w:pPr>
            <w:r w:rsidRPr="00B9637E">
              <w:rPr>
                <w:rStyle w:val="s0"/>
              </w:rPr>
              <w:t>12) выполнять иные требования, установленные законодательством Республики Казахстан.</w:t>
            </w:r>
          </w:p>
          <w:p w:rsidR="002B3781" w:rsidRPr="00B9637E" w:rsidRDefault="002B3781" w:rsidP="002B3781">
            <w:pPr>
              <w:ind w:firstLine="397"/>
              <w:jc w:val="both"/>
            </w:pPr>
            <w:r w:rsidRPr="00B9637E">
              <w:rPr>
                <w:rStyle w:val="s0"/>
              </w:rPr>
              <w:t>28. Поставщик имеет право:</w:t>
            </w:r>
          </w:p>
          <w:p w:rsidR="002B3781" w:rsidRPr="00B9637E" w:rsidRDefault="002B3781" w:rsidP="002B3781">
            <w:pPr>
              <w:ind w:firstLine="397"/>
              <w:jc w:val="both"/>
            </w:pPr>
            <w:r w:rsidRPr="00B9637E">
              <w:rPr>
                <w:rStyle w:val="s0"/>
              </w:rPr>
              <w:t>1) своевременно и в полном объеме получать оплату за предоставленные услуги;</w:t>
            </w:r>
          </w:p>
          <w:p w:rsidR="002B3781" w:rsidRPr="00B9637E" w:rsidRDefault="002B3781" w:rsidP="002B3781">
            <w:pPr>
              <w:ind w:firstLine="397"/>
              <w:jc w:val="both"/>
            </w:pPr>
            <w:r w:rsidRPr="00B9637E">
              <w:rPr>
                <w:rStyle w:val="s0"/>
              </w:rPr>
              <w:t>2) снижать тарифы за предоставляемые услуги для всех Потребителей в период действия тарифов в порядке, утвержденном уполномоченным органом;</w:t>
            </w:r>
          </w:p>
          <w:p w:rsidR="002B3781" w:rsidRPr="00B9637E" w:rsidRDefault="002B3781" w:rsidP="002B3781">
            <w:pPr>
              <w:ind w:firstLine="397"/>
              <w:jc w:val="both"/>
            </w:pPr>
            <w:r w:rsidRPr="00B9637E">
              <w:rPr>
                <w:rStyle w:val="s0"/>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rsidR="002B3781" w:rsidRPr="00B9637E" w:rsidRDefault="002B3781" w:rsidP="002B3781">
            <w:pPr>
              <w:ind w:firstLine="397"/>
              <w:jc w:val="both"/>
            </w:pPr>
            <w:r w:rsidRPr="00B9637E">
              <w:rPr>
                <w:rStyle w:val="s0"/>
              </w:rPr>
              <w:t>4) осуществлять контроль потребления и оплаты услуг;</w:t>
            </w:r>
          </w:p>
          <w:p w:rsidR="002B3781" w:rsidRPr="00B9637E" w:rsidRDefault="002B3781" w:rsidP="002B3781">
            <w:pPr>
              <w:ind w:firstLine="397"/>
              <w:jc w:val="both"/>
            </w:pPr>
            <w:r w:rsidRPr="00B9637E">
              <w:rPr>
                <w:rStyle w:val="s0"/>
              </w:rPr>
              <w:t>5) производить проверку работоспособности и поверку приборов учета услуг при наличии соответствующей лицензии.</w:t>
            </w:r>
          </w:p>
          <w:p w:rsidR="002B3781" w:rsidRPr="00B9637E" w:rsidRDefault="002B3781" w:rsidP="002B3781">
            <w:pPr>
              <w:ind w:firstLine="397"/>
              <w:jc w:val="both"/>
            </w:pPr>
            <w:r w:rsidRPr="00B9637E">
              <w:rPr>
                <w:rStyle w:val="s0"/>
              </w:rPr>
              <w:t>29. Поставщик обязан:</w:t>
            </w:r>
          </w:p>
          <w:p w:rsidR="002B3781" w:rsidRPr="00B9637E" w:rsidRDefault="002B3781" w:rsidP="002B3781">
            <w:pPr>
              <w:ind w:firstLine="397"/>
              <w:jc w:val="both"/>
            </w:pPr>
            <w:r w:rsidRPr="00B9637E">
              <w:rPr>
                <w:rStyle w:val="s0"/>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2B3781" w:rsidRPr="00B9637E" w:rsidRDefault="002B3781" w:rsidP="002B3781">
            <w:pPr>
              <w:ind w:firstLine="397"/>
              <w:jc w:val="both"/>
            </w:pPr>
            <w:r w:rsidRPr="00B9637E">
              <w:rPr>
                <w:rStyle w:val="s0"/>
              </w:rPr>
              <w:t>2) обеспечивать подготовку питьевой воды и подачу ее Потребителю в соответствии с санитарными правилами (гигиеническими нормативами);</w:t>
            </w:r>
          </w:p>
          <w:p w:rsidR="002B3781" w:rsidRPr="00B9637E" w:rsidRDefault="002B3781" w:rsidP="002B3781">
            <w:pPr>
              <w:ind w:firstLine="397"/>
              <w:jc w:val="both"/>
            </w:pPr>
            <w:r w:rsidRPr="00B9637E">
              <w:rPr>
                <w:rStyle w:val="s0"/>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rsidR="002B3781" w:rsidRPr="00B9637E" w:rsidRDefault="002B3781" w:rsidP="002B3781">
            <w:pPr>
              <w:ind w:firstLine="397"/>
              <w:jc w:val="both"/>
            </w:pPr>
            <w:r w:rsidRPr="00B9637E">
              <w:rPr>
                <w:rStyle w:val="s0"/>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rsidR="002B3781" w:rsidRPr="00B9637E" w:rsidRDefault="002B3781" w:rsidP="002B3781">
            <w:pPr>
              <w:ind w:firstLine="397"/>
              <w:jc w:val="both"/>
            </w:pPr>
            <w:r w:rsidRPr="00B9637E">
              <w:rPr>
                <w:rStyle w:val="s0"/>
              </w:rPr>
              <w:t>5) не допускать передачу любых функций, связанных с оказанием услуги другим лицам;</w:t>
            </w:r>
          </w:p>
          <w:p w:rsidR="002B3781" w:rsidRPr="00B9637E" w:rsidRDefault="002B3781" w:rsidP="002B3781">
            <w:pPr>
              <w:ind w:firstLine="397"/>
              <w:jc w:val="both"/>
            </w:pPr>
            <w:r w:rsidRPr="00B9637E">
              <w:rPr>
                <w:rStyle w:val="s0"/>
              </w:rPr>
              <w:lastRenderedPageBreak/>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rsidR="002B3781" w:rsidRPr="00B9637E" w:rsidRDefault="002B3781" w:rsidP="002B3781">
            <w:pPr>
              <w:ind w:firstLine="397"/>
              <w:jc w:val="both"/>
            </w:pPr>
            <w:r w:rsidRPr="00B9637E">
              <w:rPr>
                <w:rStyle w:val="s0"/>
              </w:rPr>
              <w:t>7) заключить с Потребителем договор на предоставление услуг;</w:t>
            </w:r>
          </w:p>
          <w:p w:rsidR="002B3781" w:rsidRPr="00B9637E" w:rsidRDefault="002B3781" w:rsidP="002B3781">
            <w:pPr>
              <w:ind w:firstLine="397"/>
              <w:jc w:val="both"/>
            </w:pPr>
            <w:r w:rsidRPr="00B9637E">
              <w:rPr>
                <w:rStyle w:val="s0"/>
              </w:rPr>
              <w:t>8) предоставлять услуги водоснабжения и (или) водоотведения по тарифам, утвержденным ведомством уполномоченного органа;</w:t>
            </w:r>
          </w:p>
          <w:p w:rsidR="002B3781" w:rsidRPr="00B9637E" w:rsidRDefault="002B3781" w:rsidP="002B3781">
            <w:pPr>
              <w:ind w:firstLine="397"/>
              <w:jc w:val="both"/>
            </w:pPr>
            <w:r w:rsidRPr="00B9637E">
              <w:rPr>
                <w:rStyle w:val="s0"/>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rsidR="002B3781" w:rsidRPr="00B9637E" w:rsidRDefault="002B3781" w:rsidP="002B3781">
            <w:pPr>
              <w:ind w:firstLine="397"/>
              <w:jc w:val="both"/>
            </w:pPr>
            <w:r w:rsidRPr="00B9637E">
              <w:rPr>
                <w:rStyle w:val="s0"/>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rsidR="002B3781" w:rsidRPr="00B9637E" w:rsidRDefault="002B3781" w:rsidP="002B3781">
            <w:pPr>
              <w:ind w:firstLine="397"/>
              <w:jc w:val="both"/>
            </w:pPr>
            <w:r w:rsidRPr="00B9637E">
              <w:rPr>
                <w:rStyle w:val="s0"/>
              </w:rPr>
              <w:t>11) принять меры по восстановлению качества и объема предоставляемых услуг по обоснованным претензиям Потребителя в течение 24 часов;</w:t>
            </w:r>
          </w:p>
          <w:p w:rsidR="002B3781" w:rsidRPr="00B9637E" w:rsidRDefault="002B3781" w:rsidP="002B3781">
            <w:pPr>
              <w:ind w:firstLine="397"/>
              <w:jc w:val="both"/>
            </w:pPr>
            <w:r w:rsidRPr="00B9637E">
              <w:rPr>
                <w:rStyle w:val="s0"/>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rsidR="002B3781" w:rsidRPr="00B9637E" w:rsidRDefault="002B3781" w:rsidP="002B3781">
            <w:pPr>
              <w:ind w:firstLine="397"/>
              <w:jc w:val="both"/>
            </w:pPr>
            <w:r w:rsidRPr="00B9637E">
              <w:rPr>
                <w:rStyle w:val="s0"/>
              </w:rPr>
              <w:t>13) в период проведения профилактических и ремонтных работ предоставлять Потребителю питьевую воду транспортными средствами;</w:t>
            </w:r>
          </w:p>
          <w:p w:rsidR="002B3781" w:rsidRPr="00B9637E" w:rsidRDefault="002B3781" w:rsidP="002B3781">
            <w:pPr>
              <w:ind w:firstLine="397"/>
              <w:jc w:val="both"/>
            </w:pPr>
            <w:r w:rsidRPr="00B9637E">
              <w:rPr>
                <w:rStyle w:val="s0"/>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rsidR="002B3781" w:rsidRPr="00B9637E" w:rsidRDefault="002B3781" w:rsidP="002B3781">
            <w:pPr>
              <w:ind w:firstLine="397"/>
              <w:jc w:val="both"/>
            </w:pPr>
            <w:r w:rsidRPr="00B9637E">
              <w:rPr>
                <w:rStyle w:val="s0"/>
              </w:rPr>
              <w:t>15) обеспечить конфиденциальность персональных данных Потребителя от несанкционированного доступа третьих лиц;</w:t>
            </w:r>
          </w:p>
          <w:p w:rsidR="002B3781" w:rsidRPr="00B9637E" w:rsidRDefault="002B3781" w:rsidP="002B3781">
            <w:pPr>
              <w:ind w:firstLine="397"/>
              <w:jc w:val="both"/>
            </w:pPr>
            <w:r w:rsidRPr="00B9637E">
              <w:rPr>
                <w:rStyle w:val="s0"/>
              </w:rPr>
              <w:t>16)</w:t>
            </w:r>
            <w:r w:rsidR="00D77CEF">
              <w:rPr>
                <w:rFonts w:ascii="Courier New" w:hAnsi="Courier New" w:cs="Courier New"/>
                <w:color w:val="000000"/>
                <w:spacing w:val="2"/>
                <w:shd w:val="clear" w:color="auto" w:fill="FFFFFF"/>
              </w:rPr>
              <w:t xml:space="preserve"> </w:t>
            </w:r>
            <w:r w:rsidR="00D77CEF" w:rsidRPr="00D77CEF">
              <w:rPr>
                <w:color w:val="000000"/>
                <w:spacing w:val="2"/>
                <w:shd w:val="clear" w:color="auto" w:fill="FFFFFF"/>
              </w:rPr>
              <w:t>отвечать на жалобы и обращения Потребителя по вопросам, связанным с исполнением настоящего Договора, в течение 20 (двадцати) рабочих дней со дня поступления соответствующего обращения;</w:t>
            </w:r>
          </w:p>
          <w:p w:rsidR="002B3781" w:rsidRPr="00B9637E" w:rsidRDefault="002B3781" w:rsidP="002B3781">
            <w:pPr>
              <w:ind w:firstLine="397"/>
              <w:jc w:val="both"/>
            </w:pPr>
            <w:r w:rsidRPr="00B9637E">
              <w:rPr>
                <w:rStyle w:val="s0"/>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rsidR="002B3781" w:rsidRPr="002B0D23" w:rsidRDefault="002B3781" w:rsidP="002B3781">
            <w:pPr>
              <w:ind w:firstLine="397"/>
              <w:jc w:val="both"/>
            </w:pPr>
            <w:r w:rsidRPr="00B9637E">
              <w:rPr>
                <w:rStyle w:val="s0"/>
              </w:rPr>
              <w:t>18) производить опломбировку приборов учета По</w:t>
            </w:r>
            <w:r w:rsidR="002B0D23">
              <w:rPr>
                <w:rStyle w:val="s0"/>
              </w:rPr>
              <w:t>требителя, в срок не более 10</w:t>
            </w:r>
            <w:r w:rsidR="009B371F">
              <w:rPr>
                <w:rStyle w:val="s0"/>
              </w:rPr>
              <w:t xml:space="preserve"> </w:t>
            </w:r>
            <w:r w:rsidR="002B0D23">
              <w:rPr>
                <w:rStyle w:val="s0"/>
              </w:rPr>
              <w:t>(десяти) календарных дней с момента получения заявлении потребителя;</w:t>
            </w:r>
          </w:p>
          <w:p w:rsidR="002B3781" w:rsidRPr="00B9637E" w:rsidRDefault="002B3781" w:rsidP="002B3781">
            <w:pPr>
              <w:ind w:firstLine="397"/>
              <w:jc w:val="both"/>
            </w:pPr>
            <w:r w:rsidRPr="00B9637E">
              <w:rPr>
                <w:rStyle w:val="s0"/>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rsidR="002B3781" w:rsidRPr="00B9637E" w:rsidRDefault="002B3781" w:rsidP="002B3781">
            <w:pPr>
              <w:ind w:firstLine="397"/>
              <w:jc w:val="both"/>
            </w:pPr>
            <w:r w:rsidRPr="00B9637E">
              <w:rPr>
                <w:rStyle w:val="s0"/>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rsidR="002B3781" w:rsidRPr="00B9637E" w:rsidRDefault="002B3781" w:rsidP="002B3781">
            <w:pPr>
              <w:ind w:firstLine="397"/>
              <w:jc w:val="both"/>
            </w:pPr>
            <w:r w:rsidRPr="00B9637E">
              <w:rPr>
                <w:rStyle w:val="s0"/>
              </w:rPr>
              <w:t>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p w:rsidR="002B3781" w:rsidRPr="00B9637E" w:rsidRDefault="002B3781" w:rsidP="00B9637E">
            <w:pPr>
              <w:ind w:firstLine="397"/>
              <w:jc w:val="both"/>
            </w:pPr>
            <w:r w:rsidRPr="00B9637E">
              <w:rPr>
                <w:rStyle w:val="s0"/>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r w:rsidRPr="00B9637E">
              <w:rPr>
                <w:rStyle w:val="s1"/>
              </w:rPr>
              <w:t> </w:t>
            </w:r>
          </w:p>
          <w:p w:rsidR="002B3781" w:rsidRPr="00B9637E" w:rsidRDefault="002B3781" w:rsidP="00B9637E">
            <w:pPr>
              <w:jc w:val="center"/>
            </w:pPr>
            <w:r w:rsidRPr="00B9637E">
              <w:rPr>
                <w:rStyle w:val="s1"/>
              </w:rPr>
              <w:t>Глава 7. Ограничения Сторон </w:t>
            </w:r>
          </w:p>
          <w:p w:rsidR="002B3781" w:rsidRPr="00B9637E" w:rsidRDefault="002B3781" w:rsidP="002B3781">
            <w:pPr>
              <w:ind w:firstLine="397"/>
              <w:jc w:val="both"/>
            </w:pPr>
            <w:r w:rsidRPr="00B9637E">
              <w:rPr>
                <w:rStyle w:val="s0"/>
              </w:rPr>
              <w:t>30. Потребителю запрещается:</w:t>
            </w:r>
          </w:p>
          <w:p w:rsidR="002B3781" w:rsidRPr="00B9637E" w:rsidRDefault="002B3781" w:rsidP="002B3781">
            <w:pPr>
              <w:ind w:firstLine="397"/>
              <w:jc w:val="both"/>
            </w:pPr>
            <w:r w:rsidRPr="00B9637E">
              <w:rPr>
                <w:rStyle w:val="s0"/>
              </w:rPr>
              <w:lastRenderedPageBreak/>
              <w:t>1) переоборудовать узлы учета, а также производить установку и (или) снятие приборов учета без согласования с Поставщиком;</w:t>
            </w:r>
          </w:p>
          <w:p w:rsidR="002B3781" w:rsidRPr="00B9637E" w:rsidRDefault="002B3781" w:rsidP="002B3781">
            <w:pPr>
              <w:ind w:firstLine="397"/>
              <w:jc w:val="both"/>
            </w:pPr>
            <w:r w:rsidRPr="00B9637E">
              <w:rPr>
                <w:rStyle w:val="s0"/>
              </w:rPr>
              <w:t>2) нарушать имеющиеся схемы учета воды, согласованные и принятые Поставщиком.</w:t>
            </w:r>
          </w:p>
          <w:p w:rsidR="002B3781" w:rsidRPr="00B9637E" w:rsidRDefault="002B3781" w:rsidP="002B3781">
            <w:pPr>
              <w:ind w:firstLine="397"/>
              <w:jc w:val="both"/>
            </w:pPr>
            <w:r w:rsidRPr="00B9637E">
              <w:rPr>
                <w:rStyle w:val="s0"/>
              </w:rPr>
              <w:t>31. Поставщику запрещается:</w:t>
            </w:r>
          </w:p>
          <w:p w:rsidR="002B3781" w:rsidRPr="00B9637E" w:rsidRDefault="002B3781" w:rsidP="002B3781">
            <w:pPr>
              <w:ind w:firstLine="397"/>
              <w:jc w:val="both"/>
            </w:pPr>
            <w:r w:rsidRPr="00B9637E">
              <w:rPr>
                <w:rStyle w:val="s0"/>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rsidR="002B3781" w:rsidRPr="00B9637E" w:rsidRDefault="002B3781" w:rsidP="002B3781">
            <w:pPr>
              <w:ind w:firstLine="397"/>
              <w:jc w:val="both"/>
            </w:pPr>
            <w:r w:rsidRPr="00B9637E">
              <w:rPr>
                <w:rStyle w:val="s0"/>
              </w:rPr>
              <w:t>2) взимать за предоставленную услугу плату, превышающую размер, установленный ведомством уполномоченного органа;</w:t>
            </w:r>
          </w:p>
          <w:p w:rsidR="002B3781" w:rsidRPr="00B9637E" w:rsidRDefault="002B3781" w:rsidP="002B3781">
            <w:pPr>
              <w:ind w:firstLine="397"/>
              <w:jc w:val="both"/>
            </w:pPr>
            <w:r w:rsidRPr="00B9637E">
              <w:rPr>
                <w:rStyle w:val="s0"/>
              </w:rPr>
              <w:t>3) требовать от Потребителя ежемесячной оплаты услуг без предоставления на них платежных документов.</w:t>
            </w:r>
          </w:p>
          <w:p w:rsidR="002B3781" w:rsidRPr="00B9637E" w:rsidRDefault="002B3781" w:rsidP="00B9637E">
            <w:pPr>
              <w:ind w:firstLine="397"/>
              <w:jc w:val="both"/>
            </w:pPr>
            <w:r w:rsidRPr="00B9637E">
              <w:rPr>
                <w:rStyle w:val="s0"/>
              </w:rPr>
              <w:t>32. Сторонам запрещается совершать действия, ограничивающие права Сторон либо иным образом нарушающие законодательство Республики Казахстан.</w:t>
            </w:r>
            <w:r w:rsidRPr="00B9637E">
              <w:rPr>
                <w:rStyle w:val="s1"/>
              </w:rPr>
              <w:t> </w:t>
            </w:r>
          </w:p>
          <w:p w:rsidR="002B3781" w:rsidRPr="00B9637E" w:rsidRDefault="002B3781" w:rsidP="00B9637E">
            <w:pPr>
              <w:jc w:val="center"/>
            </w:pPr>
            <w:r w:rsidRPr="00B9637E">
              <w:rPr>
                <w:rStyle w:val="s1"/>
              </w:rPr>
              <w:t>Глава 8. Ответственность Сторон </w:t>
            </w:r>
          </w:p>
          <w:p w:rsidR="002B3781" w:rsidRPr="00B9637E" w:rsidRDefault="002B3781" w:rsidP="002B3781">
            <w:pPr>
              <w:ind w:firstLine="397"/>
              <w:jc w:val="both"/>
            </w:pPr>
            <w:r w:rsidRPr="00B9637E">
              <w:rPr>
                <w:rStyle w:val="s0"/>
              </w:rPr>
              <w:t>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rsidR="002B3781" w:rsidRPr="00B9637E" w:rsidRDefault="002B3781" w:rsidP="002B3781">
            <w:pPr>
              <w:ind w:firstLine="397"/>
              <w:jc w:val="both"/>
            </w:pPr>
            <w:r w:rsidRPr="00B9637E">
              <w:rPr>
                <w:rStyle w:val="s0"/>
              </w:rPr>
              <w:t xml:space="preserve">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24" w:history="1">
              <w:r w:rsidRPr="00B9637E">
                <w:rPr>
                  <w:rStyle w:val="af4"/>
                </w:rPr>
                <w:t>законодательством</w:t>
              </w:r>
            </w:hyperlink>
            <w:r w:rsidRPr="00B9637E">
              <w:rPr>
                <w:rStyle w:val="s0"/>
              </w:rPr>
              <w:t xml:space="preserve"> Республики Казахстан.</w:t>
            </w:r>
          </w:p>
          <w:p w:rsidR="002B3781" w:rsidRPr="00B9637E" w:rsidRDefault="002B3781" w:rsidP="002B3781">
            <w:pPr>
              <w:ind w:firstLine="397"/>
              <w:jc w:val="both"/>
            </w:pPr>
            <w:r w:rsidRPr="00B9637E">
              <w:rPr>
                <w:rStyle w:val="s0"/>
              </w:rPr>
              <w:t xml:space="preserve">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25" w:history="1">
              <w:r w:rsidRPr="00B9637E">
                <w:rPr>
                  <w:rStyle w:val="af4"/>
                </w:rPr>
                <w:t>ставке рефинансирования</w:t>
              </w:r>
            </w:hyperlink>
            <w:r w:rsidRPr="00B9637E">
              <w:rPr>
                <w:rStyle w:val="s0"/>
              </w:rPr>
              <w:t>,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rsidR="002B3781" w:rsidRPr="00B9637E" w:rsidRDefault="002B3781" w:rsidP="002B3781">
            <w:pPr>
              <w:ind w:firstLine="397"/>
              <w:jc w:val="both"/>
            </w:pPr>
            <w:r w:rsidRPr="00B9637E">
              <w:rPr>
                <w:rStyle w:val="s0"/>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rsidR="002B3781" w:rsidRPr="00B9637E" w:rsidRDefault="002B3781" w:rsidP="002B3781">
            <w:pPr>
              <w:ind w:firstLine="397"/>
              <w:jc w:val="both"/>
            </w:pPr>
            <w:r w:rsidRPr="00B9637E">
              <w:rPr>
                <w:rStyle w:val="s0"/>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rsidR="002B3781" w:rsidRPr="00B9637E" w:rsidRDefault="002B3781" w:rsidP="002B3781">
            <w:pPr>
              <w:ind w:firstLine="397"/>
              <w:jc w:val="both"/>
            </w:pPr>
            <w:r w:rsidRPr="00B9637E">
              <w:rPr>
                <w:rStyle w:val="s0"/>
              </w:rPr>
              <w:t>37. Уплата неустойки (пени) не освобождает Стороны от выполнения обязательств по Договору.</w:t>
            </w:r>
          </w:p>
          <w:p w:rsidR="002B3781" w:rsidRPr="00B9637E" w:rsidRDefault="002B3781" w:rsidP="00B9637E">
            <w:pPr>
              <w:ind w:firstLine="397"/>
              <w:jc w:val="both"/>
            </w:pPr>
            <w:r w:rsidRPr="00B9637E">
              <w:rPr>
                <w:rStyle w:val="s0"/>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r w:rsidRPr="00B9637E">
              <w:rPr>
                <w:rStyle w:val="s1"/>
              </w:rPr>
              <w:t> </w:t>
            </w:r>
          </w:p>
          <w:p w:rsidR="002B3781" w:rsidRPr="00B9637E" w:rsidRDefault="002B3781" w:rsidP="00B9637E">
            <w:pPr>
              <w:jc w:val="center"/>
            </w:pPr>
            <w:r w:rsidRPr="00B9637E">
              <w:rPr>
                <w:rStyle w:val="s1"/>
              </w:rPr>
              <w:t>Глава 9. Обстоятельства непреодолимой силы </w:t>
            </w:r>
          </w:p>
          <w:p w:rsidR="002B3781" w:rsidRPr="00B9637E" w:rsidRDefault="002B3781" w:rsidP="002B3781">
            <w:pPr>
              <w:ind w:firstLine="397"/>
              <w:jc w:val="both"/>
            </w:pPr>
            <w:r w:rsidRPr="00B9637E">
              <w:rPr>
                <w:rStyle w:val="s0"/>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rsidR="002B3781" w:rsidRPr="00B9637E" w:rsidRDefault="002B3781" w:rsidP="002B3781">
            <w:pPr>
              <w:ind w:firstLine="397"/>
              <w:jc w:val="both"/>
            </w:pPr>
            <w:r w:rsidRPr="00B9637E">
              <w:rPr>
                <w:rStyle w:val="s0"/>
              </w:rPr>
              <w:t xml:space="preserve">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w:t>
            </w:r>
            <w:r w:rsidRPr="00B9637E">
              <w:rPr>
                <w:rStyle w:val="s0"/>
              </w:rPr>
              <w:lastRenderedPageBreak/>
              <w:t>описание обстоятельств непреодолимой силы, подтвержденных соответствующей уполномоченной организацией Республики Казахстан.</w:t>
            </w:r>
          </w:p>
          <w:p w:rsidR="002B3781" w:rsidRPr="00B9637E" w:rsidRDefault="002B3781" w:rsidP="002B3781">
            <w:pPr>
              <w:ind w:firstLine="397"/>
              <w:jc w:val="both"/>
            </w:pPr>
            <w:r w:rsidRPr="00B9637E">
              <w:rPr>
                <w:rStyle w:val="s0"/>
              </w:rPr>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2B3781" w:rsidRPr="00B9637E" w:rsidRDefault="002B3781" w:rsidP="00B9637E">
            <w:pPr>
              <w:ind w:firstLine="397"/>
              <w:jc w:val="both"/>
            </w:pPr>
            <w:r w:rsidRPr="00B9637E">
              <w:rPr>
                <w:rStyle w:val="s0"/>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r w:rsidRPr="00B9637E">
              <w:rPr>
                <w:rStyle w:val="s1"/>
              </w:rPr>
              <w:t> </w:t>
            </w:r>
          </w:p>
          <w:p w:rsidR="002B3781" w:rsidRPr="00B9637E" w:rsidRDefault="002B3781" w:rsidP="00B9637E">
            <w:pPr>
              <w:jc w:val="center"/>
            </w:pPr>
            <w:r w:rsidRPr="00B9637E">
              <w:rPr>
                <w:rStyle w:val="s1"/>
              </w:rPr>
              <w:t>Глава 10. Общие положения и разрешение споров </w:t>
            </w:r>
          </w:p>
          <w:p w:rsidR="002B3781" w:rsidRPr="00B9637E" w:rsidRDefault="002B3781" w:rsidP="002B3781">
            <w:pPr>
              <w:ind w:firstLine="397"/>
              <w:jc w:val="both"/>
            </w:pPr>
            <w:r w:rsidRPr="00B9637E">
              <w:rPr>
                <w:rStyle w:val="s0"/>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rsidR="002B3781" w:rsidRPr="00B9637E" w:rsidRDefault="002B3781" w:rsidP="002B3781">
            <w:pPr>
              <w:ind w:firstLine="397"/>
              <w:jc w:val="both"/>
            </w:pPr>
            <w:r w:rsidRPr="00B9637E">
              <w:rPr>
                <w:rStyle w:val="s0"/>
              </w:rPr>
              <w:t>Стороны предпринимают все усилия для урегулирования всех споров путем переговоров.</w:t>
            </w:r>
          </w:p>
          <w:p w:rsidR="002B3781" w:rsidRPr="00B9637E" w:rsidRDefault="002B3781" w:rsidP="002B3781">
            <w:pPr>
              <w:ind w:firstLine="397"/>
              <w:jc w:val="both"/>
            </w:pPr>
            <w:r w:rsidRPr="00B9637E">
              <w:rPr>
                <w:rStyle w:val="s0"/>
              </w:rPr>
              <w:t>42. В случае не достижения согласия все споры и разногласия по Договору разрешаются в судах по месту нахождения ответчика.</w:t>
            </w:r>
          </w:p>
          <w:p w:rsidR="002B3781" w:rsidRPr="00B9637E" w:rsidRDefault="002B3781" w:rsidP="002B3781">
            <w:pPr>
              <w:ind w:firstLine="397"/>
              <w:jc w:val="both"/>
            </w:pPr>
            <w:r w:rsidRPr="00B9637E">
              <w:rPr>
                <w:rStyle w:val="s0"/>
              </w:rPr>
              <w:t>Стороны имеют право расторгнуть Договор в иных случаях предусмотренных законодательством Республики Казахстан.</w:t>
            </w:r>
          </w:p>
          <w:p w:rsidR="002B3781" w:rsidRPr="00B9637E" w:rsidRDefault="002B3781" w:rsidP="002B3781">
            <w:pPr>
              <w:ind w:firstLine="397"/>
              <w:jc w:val="both"/>
            </w:pPr>
            <w:r w:rsidRPr="00B9637E">
              <w:rPr>
                <w:rStyle w:val="s0"/>
              </w:rPr>
              <w:t>43. Отношения Сторон, вытекающие из Договора и не урегулированные им, регулируются действующим законодательством Республики Казахстан.</w:t>
            </w:r>
          </w:p>
          <w:p w:rsidR="002B3781" w:rsidRPr="00B9637E" w:rsidRDefault="002B3781" w:rsidP="002B3781">
            <w:pPr>
              <w:ind w:firstLine="397"/>
              <w:jc w:val="both"/>
            </w:pPr>
            <w:r w:rsidRPr="00B9637E">
              <w:rPr>
                <w:rStyle w:val="s0"/>
              </w:rPr>
              <w:t>44. Договор составляется в двух экземплярах на казахском и русском языках по одному экземпляру для каждой Стороны.</w:t>
            </w:r>
          </w:p>
          <w:p w:rsidR="002B3781" w:rsidRPr="00B9637E" w:rsidRDefault="002B3781" w:rsidP="002B3781">
            <w:pPr>
              <w:ind w:firstLine="397"/>
              <w:jc w:val="both"/>
            </w:pPr>
            <w:r w:rsidRPr="00B9637E">
              <w:rPr>
                <w:rStyle w:val="s0"/>
              </w:rPr>
              <w:t>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rsidR="002B3781" w:rsidRPr="00B9637E" w:rsidRDefault="002B3781" w:rsidP="00B9637E">
            <w:pPr>
              <w:ind w:firstLine="397"/>
              <w:jc w:val="both"/>
            </w:pPr>
            <w:r w:rsidRPr="00B9637E">
              <w:rPr>
                <w:rStyle w:val="s0"/>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r w:rsidRPr="00B9637E">
              <w:rPr>
                <w:rStyle w:val="s1"/>
              </w:rPr>
              <w:t> </w:t>
            </w:r>
          </w:p>
          <w:p w:rsidR="002B3781" w:rsidRPr="00B9637E" w:rsidRDefault="002B3781" w:rsidP="00B9637E">
            <w:pPr>
              <w:jc w:val="center"/>
            </w:pPr>
            <w:r w:rsidRPr="00B9637E">
              <w:rPr>
                <w:rStyle w:val="s1"/>
              </w:rPr>
              <w:t>Глава 11. Срок действия Договора </w:t>
            </w:r>
          </w:p>
          <w:p w:rsidR="002B3781" w:rsidRPr="00B9637E" w:rsidRDefault="002B3781" w:rsidP="002B3781">
            <w:pPr>
              <w:ind w:firstLine="397"/>
              <w:jc w:val="both"/>
            </w:pPr>
            <w:r w:rsidRPr="00B9637E">
              <w:rPr>
                <w:rStyle w:val="s0"/>
              </w:rPr>
              <w:t>46. Договор вступает в силу с 00:00 час</w:t>
            </w:r>
            <w:r w:rsidR="000B1C61">
              <w:rPr>
                <w:rStyle w:val="s0"/>
              </w:rPr>
              <w:t>ов (по времени города Астана</w:t>
            </w:r>
            <w:r w:rsidRPr="00B9637E">
              <w:rPr>
                <w:rStyle w:val="s0"/>
              </w:rPr>
              <w:t>) «___» _____ 20__ года и действует до 24:00 часов «___» _______20___года.</w:t>
            </w:r>
          </w:p>
          <w:p w:rsidR="002B3781" w:rsidRPr="00B9637E" w:rsidRDefault="002B3781" w:rsidP="002B3781">
            <w:pPr>
              <w:ind w:firstLine="397"/>
              <w:jc w:val="both"/>
            </w:pPr>
            <w:r w:rsidRPr="00B9637E">
              <w:rPr>
                <w:rStyle w:val="s0"/>
              </w:rPr>
              <w:t>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rsidR="002B3781" w:rsidRPr="00B9637E" w:rsidRDefault="002B3781" w:rsidP="00B9637E">
            <w:pPr>
              <w:ind w:firstLine="397"/>
              <w:jc w:val="both"/>
            </w:pPr>
            <w:r w:rsidRPr="00B9637E">
              <w:rPr>
                <w:rStyle w:val="s0"/>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r w:rsidRPr="00B9637E">
              <w:rPr>
                <w:rStyle w:val="s1"/>
              </w:rPr>
              <w:t> </w:t>
            </w:r>
          </w:p>
          <w:p w:rsidR="00B9637E" w:rsidRDefault="00B9637E" w:rsidP="00741DB7">
            <w:pPr>
              <w:textAlignment w:val="baseline"/>
              <w:rPr>
                <w:rStyle w:val="s1"/>
              </w:rPr>
            </w:pPr>
          </w:p>
          <w:p w:rsidR="00574CB7" w:rsidRDefault="00574CB7" w:rsidP="00741DB7">
            <w:pPr>
              <w:textAlignment w:val="baseline"/>
              <w:rPr>
                <w:rStyle w:val="s1"/>
              </w:rPr>
            </w:pPr>
          </w:p>
          <w:p w:rsidR="007274C9" w:rsidRDefault="002B3781" w:rsidP="00B9637E">
            <w:pPr>
              <w:jc w:val="center"/>
              <w:textAlignment w:val="baseline"/>
              <w:rPr>
                <w:rStyle w:val="s1"/>
              </w:rPr>
            </w:pPr>
            <w:r w:rsidRPr="00B9637E">
              <w:rPr>
                <w:rStyle w:val="s1"/>
              </w:rPr>
              <w:t>Глава 12. Реквизиты Сторон</w:t>
            </w:r>
          </w:p>
          <w:p w:rsidR="00B9637E" w:rsidRDefault="00B9637E" w:rsidP="00B9637E">
            <w:pPr>
              <w:jc w:val="center"/>
              <w:textAlignment w:val="baseline"/>
              <w:rPr>
                <w:rStyle w:val="s1"/>
              </w:rPr>
            </w:pPr>
          </w:p>
          <w:p w:rsidR="00B9637E" w:rsidRPr="00B9637E" w:rsidRDefault="00B9637E" w:rsidP="00741DB7">
            <w:pPr>
              <w:textAlignment w:val="baseline"/>
            </w:pPr>
          </w:p>
          <w:tbl>
            <w:tblPr>
              <w:tblW w:w="5454" w:type="dxa"/>
              <w:tblLayout w:type="fixed"/>
              <w:tblCellMar>
                <w:left w:w="0" w:type="dxa"/>
                <w:right w:w="0" w:type="dxa"/>
              </w:tblCellMar>
              <w:tblLook w:val="0000" w:firstRow="0" w:lastRow="0" w:firstColumn="0" w:lastColumn="0" w:noHBand="0" w:noVBand="0"/>
            </w:tblPr>
            <w:tblGrid>
              <w:gridCol w:w="4316"/>
              <w:gridCol w:w="1138"/>
            </w:tblGrid>
            <w:tr w:rsidR="007274C9" w:rsidRPr="00B9637E" w:rsidTr="007D1F22">
              <w:tc>
                <w:tcPr>
                  <w:tcW w:w="3957" w:type="pct"/>
                  <w:tcMar>
                    <w:top w:w="0" w:type="dxa"/>
                    <w:left w:w="108" w:type="dxa"/>
                    <w:bottom w:w="0" w:type="dxa"/>
                    <w:right w:w="108" w:type="dxa"/>
                  </w:tcMar>
                </w:tcPr>
                <w:p w:rsidR="007274C9" w:rsidRDefault="007274C9" w:rsidP="00973AC8">
                  <w:pPr>
                    <w:ind w:firstLine="426"/>
                    <w:jc w:val="center"/>
                    <w:rPr>
                      <w:rStyle w:val="s0"/>
                      <w:b/>
                    </w:rPr>
                  </w:pPr>
                  <w:r w:rsidRPr="00B9637E">
                    <w:rPr>
                      <w:rStyle w:val="s0"/>
                      <w:b/>
                    </w:rPr>
                    <w:t>Поставщик:</w:t>
                  </w:r>
                </w:p>
                <w:p w:rsidR="00741DB7" w:rsidRPr="00B9637E" w:rsidRDefault="00741DB7" w:rsidP="00973AC8">
                  <w:pPr>
                    <w:ind w:firstLine="426"/>
                    <w:jc w:val="center"/>
                    <w:rPr>
                      <w:rStyle w:val="s0"/>
                      <w:b/>
                    </w:rPr>
                  </w:pPr>
                </w:p>
                <w:p w:rsidR="007274C9" w:rsidRPr="00B9637E" w:rsidRDefault="007274C9" w:rsidP="007A67E6">
                  <w:pPr>
                    <w:rPr>
                      <w:rStyle w:val="s0"/>
                    </w:rPr>
                  </w:pPr>
                  <w:r w:rsidRPr="00B9637E">
                    <w:rPr>
                      <w:rStyle w:val="s0"/>
                    </w:rPr>
                    <w:t>ГКП</w:t>
                  </w:r>
                  <w:r w:rsidR="00FB58D0" w:rsidRPr="00B9637E">
                    <w:rPr>
                      <w:rStyle w:val="s0"/>
                    </w:rPr>
                    <w:t xml:space="preserve"> на ПХВ</w:t>
                  </w:r>
                  <w:r w:rsidRPr="00B9637E">
                    <w:rPr>
                      <w:rStyle w:val="s0"/>
                    </w:rPr>
                    <w:t xml:space="preserve"> «Астана су арнасы»</w:t>
                  </w:r>
                </w:p>
                <w:p w:rsidR="007274C9" w:rsidRPr="00B9637E" w:rsidRDefault="00FB58D0" w:rsidP="007A67E6">
                  <w:pPr>
                    <w:rPr>
                      <w:rStyle w:val="s0"/>
                    </w:rPr>
                  </w:pPr>
                  <w:r w:rsidRPr="00B9637E">
                    <w:rPr>
                      <w:rStyle w:val="s0"/>
                    </w:rPr>
                    <w:t>акимат</w:t>
                  </w:r>
                  <w:r w:rsidRPr="00B9637E">
                    <w:rPr>
                      <w:rStyle w:val="s0"/>
                      <w:lang w:val="kk-KZ"/>
                    </w:rPr>
                    <w:t>а</w:t>
                  </w:r>
                  <w:r w:rsidRPr="00B9637E">
                    <w:rPr>
                      <w:rStyle w:val="s0"/>
                    </w:rPr>
                    <w:t xml:space="preserve"> </w:t>
                  </w:r>
                  <w:r w:rsidR="007274C9" w:rsidRPr="00B9637E">
                    <w:rPr>
                      <w:rStyle w:val="s0"/>
                    </w:rPr>
                    <w:t>г.</w:t>
                  </w:r>
                  <w:r w:rsidR="000B1C61">
                    <w:rPr>
                      <w:rStyle w:val="s0"/>
                    </w:rPr>
                    <w:t>Астана</w:t>
                  </w:r>
                  <w:r w:rsidR="007274C9" w:rsidRPr="00B9637E">
                    <w:rPr>
                      <w:rStyle w:val="s0"/>
                    </w:rPr>
                    <w:t>, пр. Абая 103</w:t>
                  </w:r>
                </w:p>
                <w:p w:rsidR="007274C9" w:rsidRPr="003B62D4" w:rsidRDefault="007274C9" w:rsidP="007A67E6">
                  <w:pPr>
                    <w:rPr>
                      <w:rStyle w:val="s0"/>
                      <w:lang w:val="en-US"/>
                    </w:rPr>
                  </w:pPr>
                  <w:r w:rsidRPr="00B9637E">
                    <w:rPr>
                      <w:rStyle w:val="s0"/>
                    </w:rPr>
                    <w:t>БИН</w:t>
                  </w:r>
                  <w:r w:rsidRPr="003B62D4">
                    <w:rPr>
                      <w:rStyle w:val="s0"/>
                      <w:lang w:val="en-US"/>
                    </w:rPr>
                    <w:t xml:space="preserve"> 000940002622</w:t>
                  </w:r>
                </w:p>
                <w:p w:rsidR="007274C9" w:rsidRPr="003B62D4" w:rsidRDefault="007274C9" w:rsidP="007A67E6">
                  <w:pPr>
                    <w:rPr>
                      <w:rStyle w:val="s0"/>
                      <w:lang w:val="en-US"/>
                    </w:rPr>
                  </w:pPr>
                  <w:r w:rsidRPr="00B9637E">
                    <w:rPr>
                      <w:rStyle w:val="s0"/>
                    </w:rPr>
                    <w:t>ИИК</w:t>
                  </w:r>
                  <w:r w:rsidRPr="003B62D4">
                    <w:rPr>
                      <w:rStyle w:val="s0"/>
                      <w:lang w:val="en-US"/>
                    </w:rPr>
                    <w:t xml:space="preserve"> </w:t>
                  </w:r>
                  <w:r w:rsidRPr="00B9637E">
                    <w:rPr>
                      <w:rStyle w:val="s0"/>
                    </w:rPr>
                    <w:t>К</w:t>
                  </w:r>
                  <w:r w:rsidRPr="00B9637E">
                    <w:rPr>
                      <w:rStyle w:val="s0"/>
                      <w:lang w:val="en-US"/>
                    </w:rPr>
                    <w:t>Z</w:t>
                  </w:r>
                  <w:r w:rsidRPr="003B62D4">
                    <w:rPr>
                      <w:rStyle w:val="s0"/>
                      <w:lang w:val="en-US"/>
                    </w:rPr>
                    <w:t>07998</w:t>
                  </w:r>
                  <w:r w:rsidRPr="00B9637E">
                    <w:rPr>
                      <w:rStyle w:val="s0"/>
                      <w:lang w:val="en-US"/>
                    </w:rPr>
                    <w:t>BTB</w:t>
                  </w:r>
                  <w:r w:rsidRPr="003B62D4">
                    <w:rPr>
                      <w:rStyle w:val="s0"/>
                      <w:lang w:val="en-US"/>
                    </w:rPr>
                    <w:t>000002967</w:t>
                  </w:r>
                </w:p>
                <w:p w:rsidR="007274C9" w:rsidRPr="003B62D4" w:rsidRDefault="007274C9" w:rsidP="007A67E6">
                  <w:pPr>
                    <w:rPr>
                      <w:rStyle w:val="s0"/>
                      <w:lang w:val="en-US"/>
                    </w:rPr>
                  </w:pPr>
                  <w:r w:rsidRPr="00B9637E">
                    <w:rPr>
                      <w:rStyle w:val="s0"/>
                    </w:rPr>
                    <w:t>АО</w:t>
                  </w:r>
                  <w:r w:rsidRPr="003B62D4">
                    <w:rPr>
                      <w:rStyle w:val="s0"/>
                      <w:lang w:val="en-US"/>
                    </w:rPr>
                    <w:t xml:space="preserve"> </w:t>
                  </w:r>
                  <w:r w:rsidR="00FB58D0" w:rsidRPr="00B9637E">
                    <w:rPr>
                      <w:rStyle w:val="s0"/>
                      <w:lang w:val="en-US"/>
                    </w:rPr>
                    <w:t>Forte</w:t>
                  </w:r>
                  <w:r w:rsidR="00FB58D0" w:rsidRPr="003B62D4">
                    <w:rPr>
                      <w:rStyle w:val="s0"/>
                      <w:lang w:val="en-US"/>
                    </w:rPr>
                    <w:t xml:space="preserve"> </w:t>
                  </w:r>
                  <w:r w:rsidR="00FB58D0" w:rsidRPr="00B9637E">
                    <w:rPr>
                      <w:rStyle w:val="s0"/>
                      <w:lang w:val="en-US"/>
                    </w:rPr>
                    <w:t>Bank</w:t>
                  </w:r>
                </w:p>
                <w:p w:rsidR="007274C9" w:rsidRPr="00753E5B" w:rsidRDefault="007274C9" w:rsidP="007A67E6">
                  <w:pPr>
                    <w:rPr>
                      <w:rStyle w:val="s0"/>
                    </w:rPr>
                  </w:pPr>
                  <w:r w:rsidRPr="00B9637E">
                    <w:rPr>
                      <w:rStyle w:val="s0"/>
                    </w:rPr>
                    <w:t>БИК</w:t>
                  </w:r>
                  <w:r w:rsidRPr="00753E5B">
                    <w:rPr>
                      <w:rStyle w:val="s0"/>
                    </w:rPr>
                    <w:t xml:space="preserve"> </w:t>
                  </w:r>
                  <w:r w:rsidRPr="00B9637E">
                    <w:rPr>
                      <w:rStyle w:val="s0"/>
                      <w:lang w:val="en-US"/>
                    </w:rPr>
                    <w:t>TSES</w:t>
                  </w:r>
                  <w:r w:rsidRPr="00753E5B">
                    <w:rPr>
                      <w:rStyle w:val="s0"/>
                    </w:rPr>
                    <w:t xml:space="preserve"> </w:t>
                  </w:r>
                  <w:r w:rsidRPr="00B9637E">
                    <w:rPr>
                      <w:rStyle w:val="s0"/>
                      <w:lang w:val="en-US"/>
                    </w:rPr>
                    <w:t>KZ</w:t>
                  </w:r>
                  <w:r w:rsidRPr="00753E5B">
                    <w:rPr>
                      <w:rStyle w:val="s0"/>
                    </w:rPr>
                    <w:t xml:space="preserve"> </w:t>
                  </w:r>
                  <w:r w:rsidRPr="00B9637E">
                    <w:rPr>
                      <w:rStyle w:val="s0"/>
                      <w:lang w:val="en-US"/>
                    </w:rPr>
                    <w:t>KA</w:t>
                  </w:r>
                </w:p>
                <w:p w:rsidR="00624839" w:rsidRPr="00753E5B" w:rsidRDefault="00624839" w:rsidP="007A67E6">
                  <w:pPr>
                    <w:rPr>
                      <w:rStyle w:val="s0"/>
                    </w:rPr>
                  </w:pPr>
                </w:p>
                <w:p w:rsidR="007274C9" w:rsidRPr="00753E5B" w:rsidRDefault="007274C9" w:rsidP="00973AC8">
                  <w:pPr>
                    <w:ind w:firstLine="426"/>
                    <w:jc w:val="center"/>
                    <w:rPr>
                      <w:rStyle w:val="s0"/>
                    </w:rPr>
                  </w:pPr>
                </w:p>
                <w:p w:rsidR="009C6328" w:rsidRDefault="00A5496F" w:rsidP="00B9637E">
                  <w:pPr>
                    <w:rPr>
                      <w:b/>
                      <w:lang w:val="kk-KZ"/>
                    </w:rPr>
                  </w:pPr>
                  <w:r w:rsidRPr="00753E5B">
                    <w:rPr>
                      <w:rStyle w:val="s0"/>
                    </w:rPr>
                    <w:t>__________</w:t>
                  </w:r>
                  <w:r w:rsidR="000F5556" w:rsidRPr="00753E5B">
                    <w:rPr>
                      <w:rStyle w:val="s0"/>
                    </w:rPr>
                    <w:t>______</w:t>
                  </w:r>
                  <w:r w:rsidR="00164BF9" w:rsidRPr="00753E5B">
                    <w:rPr>
                      <w:rStyle w:val="s0"/>
                    </w:rPr>
                    <w:t>__</w:t>
                  </w:r>
                </w:p>
                <w:p w:rsidR="00574CB7" w:rsidRDefault="00574CB7" w:rsidP="00B9637E">
                  <w:pPr>
                    <w:rPr>
                      <w:b/>
                      <w:lang w:val="kk-KZ"/>
                    </w:rPr>
                  </w:pPr>
                </w:p>
                <w:p w:rsidR="00574CB7" w:rsidRDefault="00574CB7" w:rsidP="00B9637E">
                  <w:pPr>
                    <w:rPr>
                      <w:b/>
                      <w:lang w:val="kk-KZ"/>
                    </w:rPr>
                  </w:pPr>
                </w:p>
                <w:p w:rsidR="00574CB7" w:rsidRDefault="00574CB7" w:rsidP="00B9637E">
                  <w:pPr>
                    <w:rPr>
                      <w:b/>
                      <w:lang w:val="kk-KZ"/>
                    </w:rPr>
                  </w:pPr>
                </w:p>
                <w:p w:rsidR="00574CB7" w:rsidRPr="00B9637E" w:rsidRDefault="00574CB7" w:rsidP="00B9637E">
                  <w:pPr>
                    <w:rPr>
                      <w:b/>
                      <w:lang w:val="kk-KZ"/>
                    </w:rPr>
                  </w:pPr>
                </w:p>
                <w:p w:rsidR="007274C9" w:rsidRPr="006122E4" w:rsidRDefault="007274C9" w:rsidP="00973AC8">
                  <w:pPr>
                    <w:ind w:firstLine="426"/>
                    <w:jc w:val="center"/>
                  </w:pPr>
                </w:p>
                <w:p w:rsidR="00AF3D46" w:rsidRDefault="00A5496F" w:rsidP="00973AC8">
                  <w:pPr>
                    <w:ind w:firstLine="426"/>
                    <w:jc w:val="center"/>
                    <w:rPr>
                      <w:rStyle w:val="s0"/>
                      <w:b/>
                    </w:rPr>
                  </w:pPr>
                  <w:r w:rsidRPr="00B9637E">
                    <w:rPr>
                      <w:rStyle w:val="s0"/>
                      <w:b/>
                    </w:rPr>
                    <w:t>Потребитель:</w:t>
                  </w:r>
                </w:p>
                <w:p w:rsidR="00574CB7" w:rsidRPr="00B9637E" w:rsidRDefault="00574CB7" w:rsidP="00973AC8">
                  <w:pPr>
                    <w:ind w:firstLine="426"/>
                    <w:jc w:val="center"/>
                    <w:rPr>
                      <w:rStyle w:val="s0"/>
                      <w:b/>
                    </w:rPr>
                  </w:pPr>
                </w:p>
                <w:p w:rsidR="00AF3D46" w:rsidRPr="00B9637E" w:rsidRDefault="000B1C61" w:rsidP="007A67E6">
                  <w:pPr>
                    <w:rPr>
                      <w:rStyle w:val="s0"/>
                    </w:rPr>
                  </w:pPr>
                  <w:r>
                    <w:rPr>
                      <w:rStyle w:val="s0"/>
                    </w:rPr>
                    <w:t>Город Астана</w:t>
                  </w:r>
                </w:p>
                <w:p w:rsidR="00AF3D46" w:rsidRPr="00B9637E" w:rsidRDefault="00AF3D46" w:rsidP="007A67E6">
                  <w:pPr>
                    <w:rPr>
                      <w:rStyle w:val="s0"/>
                    </w:rPr>
                  </w:pPr>
                  <w:r w:rsidRPr="00B9637E">
                    <w:rPr>
                      <w:rStyle w:val="s0"/>
                    </w:rPr>
                    <w:t>улица</w:t>
                  </w:r>
                  <w:r w:rsidR="00A5496F" w:rsidRPr="00B9637E">
                    <w:rPr>
                      <w:rStyle w:val="s0"/>
                    </w:rPr>
                    <w:t>__________________</w:t>
                  </w:r>
                  <w:r w:rsidR="00E46D61" w:rsidRPr="00B9637E">
                    <w:rPr>
                      <w:rStyle w:val="s0"/>
                      <w:lang w:val="kk-KZ"/>
                    </w:rPr>
                    <w:t>_______________</w:t>
                  </w:r>
                </w:p>
                <w:p w:rsidR="00AF3D46" w:rsidRPr="00B9637E" w:rsidRDefault="00AF3D46" w:rsidP="007A67E6">
                  <w:pPr>
                    <w:rPr>
                      <w:rStyle w:val="s0"/>
                    </w:rPr>
                  </w:pPr>
                  <w:r w:rsidRPr="00B9637E">
                    <w:rPr>
                      <w:rStyle w:val="s0"/>
                    </w:rPr>
                    <w:t>дом__</w:t>
                  </w:r>
                  <w:r w:rsidR="00A5496F" w:rsidRPr="00B9637E">
                    <w:rPr>
                      <w:rStyle w:val="s0"/>
                    </w:rPr>
                    <w:t>______</w:t>
                  </w:r>
                  <w:r w:rsidR="009C6328" w:rsidRPr="00B9637E">
                    <w:rPr>
                      <w:rStyle w:val="s0"/>
                    </w:rPr>
                    <w:t xml:space="preserve">    </w:t>
                  </w:r>
                  <w:r w:rsidRPr="00B9637E">
                    <w:rPr>
                      <w:rStyle w:val="s0"/>
                    </w:rPr>
                    <w:t>квартира______</w:t>
                  </w:r>
                  <w:r w:rsidR="009C6328" w:rsidRPr="00B9637E">
                    <w:rPr>
                      <w:rStyle w:val="s0"/>
                    </w:rPr>
                    <w:t>__</w:t>
                  </w:r>
                </w:p>
                <w:p w:rsidR="00AF3D46" w:rsidRPr="00B9637E" w:rsidRDefault="00AF3D46" w:rsidP="007A67E6">
                  <w:pPr>
                    <w:rPr>
                      <w:rStyle w:val="s0"/>
                    </w:rPr>
                  </w:pPr>
                  <w:r w:rsidRPr="00B9637E">
                    <w:rPr>
                      <w:rStyle w:val="s0"/>
                    </w:rPr>
                    <w:t>ИИН_</w:t>
                  </w:r>
                  <w:r w:rsidR="00A5496F" w:rsidRPr="00B9637E">
                    <w:rPr>
                      <w:rStyle w:val="s0"/>
                    </w:rPr>
                    <w:t>____________________</w:t>
                  </w:r>
                  <w:r w:rsidR="009C6328" w:rsidRPr="00B9637E">
                    <w:rPr>
                      <w:rStyle w:val="s0"/>
                    </w:rPr>
                    <w:t>__</w:t>
                  </w:r>
                  <w:r w:rsidR="00E46D61" w:rsidRPr="00B9637E">
                    <w:rPr>
                      <w:rStyle w:val="s0"/>
                      <w:lang w:val="kk-KZ"/>
                    </w:rPr>
                    <w:t>__________</w:t>
                  </w:r>
                  <w:r w:rsidR="009C6328" w:rsidRPr="00B9637E">
                    <w:rPr>
                      <w:rStyle w:val="s0"/>
                    </w:rPr>
                    <w:t>_</w:t>
                  </w:r>
                </w:p>
                <w:p w:rsidR="00AF3D46" w:rsidRPr="00B9637E" w:rsidRDefault="00AF3D46" w:rsidP="007A67E6">
                  <w:pPr>
                    <w:rPr>
                      <w:rStyle w:val="s0"/>
                    </w:rPr>
                  </w:pPr>
                  <w:r w:rsidRPr="00B9637E">
                    <w:rPr>
                      <w:rStyle w:val="s0"/>
                    </w:rPr>
                    <w:t>Ф.И.О</w:t>
                  </w:r>
                  <w:r w:rsidR="00E46D61" w:rsidRPr="00B9637E">
                    <w:rPr>
                      <w:rStyle w:val="s0"/>
                    </w:rPr>
                    <w:t xml:space="preserve"> </w:t>
                  </w:r>
                  <w:r w:rsidR="00A5496F" w:rsidRPr="00B9637E">
                    <w:rPr>
                      <w:rStyle w:val="s0"/>
                    </w:rPr>
                    <w:t>___________________</w:t>
                  </w:r>
                  <w:r w:rsidR="009C6328" w:rsidRPr="00B9637E">
                    <w:rPr>
                      <w:rStyle w:val="s0"/>
                    </w:rPr>
                    <w:t>_</w:t>
                  </w:r>
                  <w:r w:rsidR="00E46D61" w:rsidRPr="00B9637E">
                    <w:rPr>
                      <w:rStyle w:val="s0"/>
                      <w:lang w:val="kk-KZ"/>
                    </w:rPr>
                    <w:t>__________</w:t>
                  </w:r>
                  <w:r w:rsidR="009C6328" w:rsidRPr="00B9637E">
                    <w:rPr>
                      <w:rStyle w:val="s0"/>
                    </w:rPr>
                    <w:t>_</w:t>
                  </w:r>
                  <w:r w:rsidR="00E46D61" w:rsidRPr="00B9637E">
                    <w:rPr>
                      <w:rStyle w:val="s0"/>
                    </w:rPr>
                    <w:t>_</w:t>
                  </w:r>
                </w:p>
                <w:p w:rsidR="00AF3D46" w:rsidRPr="00B9637E" w:rsidRDefault="00E46D61" w:rsidP="007A67E6">
                  <w:pPr>
                    <w:rPr>
                      <w:rStyle w:val="s0"/>
                    </w:rPr>
                  </w:pPr>
                  <w:r w:rsidRPr="00B9637E">
                    <w:rPr>
                      <w:rStyle w:val="s0"/>
                    </w:rPr>
                    <w:t>т</w:t>
                  </w:r>
                  <w:r w:rsidR="00A5496F" w:rsidRPr="00B9637E">
                    <w:rPr>
                      <w:rStyle w:val="s0"/>
                    </w:rPr>
                    <w:t>елефон</w:t>
                  </w:r>
                  <w:r w:rsidRPr="00B9637E">
                    <w:rPr>
                      <w:rStyle w:val="s0"/>
                    </w:rPr>
                    <w:t xml:space="preserve">  </w:t>
                  </w:r>
                  <w:r w:rsidR="00A5496F" w:rsidRPr="00B9637E">
                    <w:rPr>
                      <w:rStyle w:val="s0"/>
                    </w:rPr>
                    <w:t>_________________</w:t>
                  </w:r>
                  <w:r w:rsidR="009C6328" w:rsidRPr="00B9637E">
                    <w:rPr>
                      <w:rStyle w:val="s0"/>
                    </w:rPr>
                    <w:t>__</w:t>
                  </w:r>
                  <w:r w:rsidRPr="00B9637E">
                    <w:rPr>
                      <w:rStyle w:val="s0"/>
                      <w:lang w:val="kk-KZ"/>
                    </w:rPr>
                    <w:t>_________</w:t>
                  </w:r>
                  <w:r w:rsidR="009C6328" w:rsidRPr="00B9637E">
                    <w:rPr>
                      <w:rStyle w:val="s0"/>
                    </w:rPr>
                    <w:t>__</w:t>
                  </w:r>
                </w:p>
                <w:p w:rsidR="00AF3D46" w:rsidRPr="00B9637E" w:rsidRDefault="00AF3D46" w:rsidP="00973AC8">
                  <w:pPr>
                    <w:ind w:firstLine="426"/>
                    <w:rPr>
                      <w:rStyle w:val="s0"/>
                    </w:rPr>
                  </w:pPr>
                </w:p>
                <w:p w:rsidR="007274C9" w:rsidRPr="00B9637E" w:rsidRDefault="00AF3D46" w:rsidP="00624839">
                  <w:pPr>
                    <w:ind w:firstLine="68"/>
                    <w:jc w:val="both"/>
                  </w:pPr>
                  <w:r w:rsidRPr="00B9637E">
                    <w:rPr>
                      <w:rStyle w:val="s0"/>
                    </w:rPr>
                    <w:t>__________</w:t>
                  </w:r>
                  <w:r w:rsidR="000F5556" w:rsidRPr="00B9637E">
                    <w:rPr>
                      <w:rStyle w:val="s0"/>
                    </w:rPr>
                    <w:t>_______</w:t>
                  </w:r>
                  <w:r w:rsidR="009C6328" w:rsidRPr="00B9637E">
                    <w:rPr>
                      <w:rStyle w:val="s0"/>
                    </w:rPr>
                    <w:t>_____</w:t>
                  </w:r>
                  <w:r w:rsidR="00A5496F" w:rsidRPr="00B9637E">
                    <w:rPr>
                      <w:rStyle w:val="s0"/>
                      <w:i/>
                    </w:rPr>
                    <w:t>подпись</w:t>
                  </w:r>
                </w:p>
                <w:p w:rsidR="007274C9" w:rsidRPr="00B9637E" w:rsidRDefault="007274C9" w:rsidP="00973AC8">
                  <w:pPr>
                    <w:ind w:firstLine="426"/>
                  </w:pPr>
                </w:p>
                <w:p w:rsidR="007274C9" w:rsidRPr="00B9637E" w:rsidRDefault="007274C9" w:rsidP="00973AC8">
                  <w:pPr>
                    <w:ind w:firstLine="426"/>
                    <w:jc w:val="center"/>
                  </w:pPr>
                </w:p>
              </w:tc>
              <w:tc>
                <w:tcPr>
                  <w:tcW w:w="1043" w:type="pct"/>
                  <w:tcMar>
                    <w:top w:w="0" w:type="dxa"/>
                    <w:left w:w="108" w:type="dxa"/>
                    <w:bottom w:w="0" w:type="dxa"/>
                    <w:right w:w="108" w:type="dxa"/>
                  </w:tcMar>
                </w:tcPr>
                <w:p w:rsidR="007274C9" w:rsidRPr="00B9637E" w:rsidRDefault="007274C9" w:rsidP="00973AC8">
                  <w:pPr>
                    <w:ind w:firstLine="426"/>
                    <w:jc w:val="center"/>
                    <w:rPr>
                      <w:b/>
                    </w:rPr>
                  </w:pPr>
                </w:p>
              </w:tc>
            </w:tr>
          </w:tbl>
          <w:p w:rsidR="00870F03" w:rsidRPr="006122E4" w:rsidRDefault="00870F03" w:rsidP="00FB58D0">
            <w:pPr>
              <w:pStyle w:val="af"/>
              <w:ind w:firstLine="426"/>
              <w:jc w:val="both"/>
              <w:rPr>
                <w:sz w:val="20"/>
                <w:szCs w:val="20"/>
                <w:lang w:val="ru-RU"/>
              </w:rPr>
            </w:pPr>
          </w:p>
        </w:tc>
      </w:tr>
      <w:tr w:rsidR="00C96E64" w:rsidRPr="00B9637E" w:rsidTr="00574CB7">
        <w:trPr>
          <w:trHeight w:val="60"/>
        </w:trPr>
        <w:tc>
          <w:tcPr>
            <w:tcW w:w="5388" w:type="dxa"/>
            <w:tcBorders>
              <w:top w:val="nil"/>
              <w:bottom w:val="nil"/>
            </w:tcBorders>
          </w:tcPr>
          <w:p w:rsidR="00C96E64" w:rsidRPr="00B9637E" w:rsidRDefault="00C96E64" w:rsidP="00C96E64">
            <w:pPr>
              <w:rPr>
                <w:b/>
                <w:color w:val="000000"/>
                <w:lang w:val="kk-KZ"/>
              </w:rPr>
            </w:pPr>
          </w:p>
        </w:tc>
        <w:tc>
          <w:tcPr>
            <w:tcW w:w="5386" w:type="dxa"/>
            <w:tcBorders>
              <w:top w:val="nil"/>
              <w:bottom w:val="nil"/>
            </w:tcBorders>
          </w:tcPr>
          <w:p w:rsidR="00C96E64" w:rsidRPr="00B9637E" w:rsidRDefault="00C96E64" w:rsidP="00C96E64">
            <w:pPr>
              <w:pStyle w:val="af"/>
              <w:jc w:val="center"/>
              <w:rPr>
                <w:rFonts w:ascii="Times New Roman" w:hAnsi="Times New Roman" w:cs="Times New Roman"/>
                <w:b/>
                <w:sz w:val="20"/>
                <w:szCs w:val="20"/>
                <w:lang w:val="ru-RU"/>
              </w:rPr>
            </w:pPr>
          </w:p>
        </w:tc>
      </w:tr>
      <w:tr w:rsidR="00C96E64" w:rsidRPr="00B9637E" w:rsidTr="00574CB7">
        <w:trPr>
          <w:trHeight w:val="80"/>
        </w:trPr>
        <w:tc>
          <w:tcPr>
            <w:tcW w:w="5388" w:type="dxa"/>
            <w:tcBorders>
              <w:top w:val="nil"/>
            </w:tcBorders>
          </w:tcPr>
          <w:p w:rsidR="00C96E64" w:rsidRPr="00B9637E" w:rsidRDefault="00C96E64" w:rsidP="00C96E64">
            <w:pPr>
              <w:tabs>
                <w:tab w:val="left" w:pos="3418"/>
              </w:tabs>
              <w:rPr>
                <w:b/>
                <w:color w:val="000000"/>
                <w:lang w:val="kk-KZ"/>
              </w:rPr>
            </w:pPr>
          </w:p>
        </w:tc>
        <w:tc>
          <w:tcPr>
            <w:tcW w:w="5386" w:type="dxa"/>
            <w:tcBorders>
              <w:top w:val="nil"/>
            </w:tcBorders>
          </w:tcPr>
          <w:p w:rsidR="00C96E64" w:rsidRPr="00B9637E" w:rsidRDefault="00C96E64" w:rsidP="00C96E64">
            <w:pPr>
              <w:pStyle w:val="af"/>
              <w:jc w:val="center"/>
              <w:rPr>
                <w:rFonts w:ascii="Times New Roman" w:hAnsi="Times New Roman" w:cs="Times New Roman"/>
                <w:sz w:val="20"/>
                <w:szCs w:val="20"/>
                <w:lang w:val="ru-RU"/>
              </w:rPr>
            </w:pPr>
          </w:p>
        </w:tc>
      </w:tr>
    </w:tbl>
    <w:p w:rsidR="00B20389" w:rsidRPr="00B9637E" w:rsidRDefault="00B20389" w:rsidP="00B9637E"/>
    <w:sectPr w:rsidR="00B20389" w:rsidRPr="00B9637E" w:rsidSect="00822183">
      <w:footerReference w:type="even" r:id="rId26"/>
      <w:footerReference w:type="default" r:id="rId27"/>
      <w:pgSz w:w="11906" w:h="16838"/>
      <w:pgMar w:top="426" w:right="510" w:bottom="1135"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FF5" w:rsidRDefault="00122FF5">
      <w:r>
        <w:separator/>
      </w:r>
    </w:p>
  </w:endnote>
  <w:endnote w:type="continuationSeparator" w:id="0">
    <w:p w:rsidR="00122FF5" w:rsidRDefault="0012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84" w:rsidRDefault="00A271FF">
    <w:pPr>
      <w:pStyle w:val="a7"/>
      <w:framePr w:wrap="around" w:vAnchor="text" w:hAnchor="margin" w:xAlign="center" w:y="1"/>
      <w:rPr>
        <w:rStyle w:val="ab"/>
      </w:rPr>
    </w:pPr>
    <w:r>
      <w:rPr>
        <w:rStyle w:val="ab"/>
      </w:rPr>
      <w:fldChar w:fldCharType="begin"/>
    </w:r>
    <w:r w:rsidR="00343E84">
      <w:rPr>
        <w:rStyle w:val="ab"/>
      </w:rPr>
      <w:instrText xml:space="preserve">PAGE  </w:instrText>
    </w:r>
    <w:r>
      <w:rPr>
        <w:rStyle w:val="ab"/>
      </w:rPr>
      <w:fldChar w:fldCharType="end"/>
    </w:r>
  </w:p>
  <w:p w:rsidR="00343E84" w:rsidRDefault="00343E8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665934"/>
      <w:docPartObj>
        <w:docPartGallery w:val="Page Numbers (Bottom of Page)"/>
        <w:docPartUnique/>
      </w:docPartObj>
    </w:sdtPr>
    <w:sdtEndPr/>
    <w:sdtContent>
      <w:p w:rsidR="00343E84" w:rsidRDefault="000C1C46">
        <w:pPr>
          <w:pStyle w:val="a7"/>
          <w:jc w:val="center"/>
        </w:pPr>
        <w:r>
          <w:fldChar w:fldCharType="begin"/>
        </w:r>
        <w:r>
          <w:instrText>PAGE   \* MERGEFORMAT</w:instrText>
        </w:r>
        <w:r>
          <w:fldChar w:fldCharType="separate"/>
        </w:r>
        <w:r w:rsidR="00D03D01">
          <w:rPr>
            <w:noProof/>
          </w:rPr>
          <w:t>11</w:t>
        </w:r>
        <w:r>
          <w:rPr>
            <w:noProof/>
          </w:rPr>
          <w:fldChar w:fldCharType="end"/>
        </w:r>
      </w:p>
    </w:sdtContent>
  </w:sdt>
  <w:p w:rsidR="00343E84" w:rsidRDefault="00343E8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FF5" w:rsidRDefault="00122FF5">
      <w:r>
        <w:separator/>
      </w:r>
    </w:p>
  </w:footnote>
  <w:footnote w:type="continuationSeparator" w:id="0">
    <w:p w:rsidR="00122FF5" w:rsidRDefault="00122F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D3C"/>
    <w:multiLevelType w:val="hybridMultilevel"/>
    <w:tmpl w:val="F5C4F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62967"/>
    <w:multiLevelType w:val="multilevel"/>
    <w:tmpl w:val="2376C9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A04AF9"/>
    <w:multiLevelType w:val="hybridMultilevel"/>
    <w:tmpl w:val="647EC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E055B"/>
    <w:multiLevelType w:val="singleLevel"/>
    <w:tmpl w:val="445AAC48"/>
    <w:lvl w:ilvl="0">
      <w:start w:val="19"/>
      <w:numFmt w:val="decimal"/>
      <w:lvlText w:val="%1."/>
      <w:lvlJc w:val="left"/>
      <w:pPr>
        <w:tabs>
          <w:tab w:val="num" w:pos="366"/>
        </w:tabs>
        <w:ind w:left="366" w:hanging="360"/>
      </w:pPr>
      <w:rPr>
        <w:rFonts w:hint="default"/>
      </w:rPr>
    </w:lvl>
  </w:abstractNum>
  <w:abstractNum w:abstractNumId="4" w15:restartNumberingAfterBreak="0">
    <w:nsid w:val="1E141371"/>
    <w:multiLevelType w:val="multilevel"/>
    <w:tmpl w:val="5AACE6B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73"/>
        </w:tabs>
        <w:ind w:left="473" w:hanging="360"/>
      </w:pPr>
      <w:rPr>
        <w:rFonts w:hint="default"/>
      </w:rPr>
    </w:lvl>
    <w:lvl w:ilvl="2">
      <w:start w:val="1"/>
      <w:numFmt w:val="decimal"/>
      <w:lvlText w:val="%1.%2.%3."/>
      <w:lvlJc w:val="left"/>
      <w:pPr>
        <w:tabs>
          <w:tab w:val="num" w:pos="946"/>
        </w:tabs>
        <w:ind w:left="946" w:hanging="720"/>
      </w:pPr>
      <w:rPr>
        <w:rFonts w:hint="default"/>
      </w:rPr>
    </w:lvl>
    <w:lvl w:ilvl="3">
      <w:start w:val="1"/>
      <w:numFmt w:val="decimal"/>
      <w:lvlText w:val="%1.%2.%3.%4."/>
      <w:lvlJc w:val="left"/>
      <w:pPr>
        <w:tabs>
          <w:tab w:val="num" w:pos="1059"/>
        </w:tabs>
        <w:ind w:left="1059" w:hanging="720"/>
      </w:pPr>
      <w:rPr>
        <w:rFonts w:hint="default"/>
      </w:rPr>
    </w:lvl>
    <w:lvl w:ilvl="4">
      <w:start w:val="1"/>
      <w:numFmt w:val="decimal"/>
      <w:lvlText w:val="%1.%2.%3.%4.%5."/>
      <w:lvlJc w:val="left"/>
      <w:pPr>
        <w:tabs>
          <w:tab w:val="num" w:pos="1532"/>
        </w:tabs>
        <w:ind w:left="1532" w:hanging="1080"/>
      </w:pPr>
      <w:rPr>
        <w:rFonts w:hint="default"/>
      </w:rPr>
    </w:lvl>
    <w:lvl w:ilvl="5">
      <w:start w:val="1"/>
      <w:numFmt w:val="decimal"/>
      <w:lvlText w:val="%1.%2.%3.%4.%5.%6."/>
      <w:lvlJc w:val="left"/>
      <w:pPr>
        <w:tabs>
          <w:tab w:val="num" w:pos="1645"/>
        </w:tabs>
        <w:ind w:left="1645" w:hanging="1080"/>
      </w:pPr>
      <w:rPr>
        <w:rFonts w:hint="default"/>
      </w:rPr>
    </w:lvl>
    <w:lvl w:ilvl="6">
      <w:start w:val="1"/>
      <w:numFmt w:val="decimal"/>
      <w:lvlText w:val="%1.%2.%3.%4.%5.%6.%7."/>
      <w:lvlJc w:val="left"/>
      <w:pPr>
        <w:tabs>
          <w:tab w:val="num" w:pos="2118"/>
        </w:tabs>
        <w:ind w:left="2118" w:hanging="1440"/>
      </w:pPr>
      <w:rPr>
        <w:rFonts w:hint="default"/>
      </w:rPr>
    </w:lvl>
    <w:lvl w:ilvl="7">
      <w:start w:val="1"/>
      <w:numFmt w:val="decimal"/>
      <w:lvlText w:val="%1.%2.%3.%4.%5.%6.%7.%8."/>
      <w:lvlJc w:val="left"/>
      <w:pPr>
        <w:tabs>
          <w:tab w:val="num" w:pos="2231"/>
        </w:tabs>
        <w:ind w:left="2231" w:hanging="1440"/>
      </w:pPr>
      <w:rPr>
        <w:rFonts w:hint="default"/>
      </w:rPr>
    </w:lvl>
    <w:lvl w:ilvl="8">
      <w:start w:val="1"/>
      <w:numFmt w:val="decimal"/>
      <w:lvlText w:val="%1.%2.%3.%4.%5.%6.%7.%8.%9."/>
      <w:lvlJc w:val="left"/>
      <w:pPr>
        <w:tabs>
          <w:tab w:val="num" w:pos="2704"/>
        </w:tabs>
        <w:ind w:left="2704" w:hanging="1800"/>
      </w:pPr>
      <w:rPr>
        <w:rFonts w:hint="default"/>
      </w:rPr>
    </w:lvl>
  </w:abstractNum>
  <w:abstractNum w:abstractNumId="5" w15:restartNumberingAfterBreak="0">
    <w:nsid w:val="2A356A5A"/>
    <w:multiLevelType w:val="multilevel"/>
    <w:tmpl w:val="9AB82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1106D58"/>
    <w:multiLevelType w:val="hybridMultilevel"/>
    <w:tmpl w:val="DF98699A"/>
    <w:lvl w:ilvl="0" w:tplc="FC3419F4">
      <w:start w:val="1"/>
      <w:numFmt w:val="decimal"/>
      <w:lvlText w:val="%1."/>
      <w:lvlJc w:val="left"/>
      <w:pPr>
        <w:tabs>
          <w:tab w:val="num" w:pos="720"/>
        </w:tabs>
        <w:ind w:left="720" w:hanging="360"/>
      </w:pPr>
    </w:lvl>
    <w:lvl w:ilvl="1" w:tplc="E424F88C">
      <w:start w:val="20"/>
      <w:numFmt w:val="bullet"/>
      <w:lvlText w:val="-"/>
      <w:lvlJc w:val="left"/>
      <w:pPr>
        <w:tabs>
          <w:tab w:val="num" w:pos="1440"/>
        </w:tabs>
        <w:ind w:left="1440" w:hanging="360"/>
      </w:pPr>
      <w:rPr>
        <w:rFonts w:ascii="Times New Roman" w:eastAsia="Times New Roman" w:hAnsi="Times New Roman" w:cs="Times New Roman" w:hint="default"/>
      </w:rPr>
    </w:lvl>
    <w:lvl w:ilvl="2" w:tplc="9BA2283E" w:tentative="1">
      <w:start w:val="1"/>
      <w:numFmt w:val="lowerRoman"/>
      <w:lvlText w:val="%3."/>
      <w:lvlJc w:val="right"/>
      <w:pPr>
        <w:tabs>
          <w:tab w:val="num" w:pos="2160"/>
        </w:tabs>
        <w:ind w:left="2160" w:hanging="180"/>
      </w:pPr>
    </w:lvl>
    <w:lvl w:ilvl="3" w:tplc="332C7960" w:tentative="1">
      <w:start w:val="1"/>
      <w:numFmt w:val="decimal"/>
      <w:lvlText w:val="%4."/>
      <w:lvlJc w:val="left"/>
      <w:pPr>
        <w:tabs>
          <w:tab w:val="num" w:pos="2880"/>
        </w:tabs>
        <w:ind w:left="2880" w:hanging="360"/>
      </w:pPr>
    </w:lvl>
    <w:lvl w:ilvl="4" w:tplc="BFEAF624" w:tentative="1">
      <w:start w:val="1"/>
      <w:numFmt w:val="lowerLetter"/>
      <w:lvlText w:val="%5."/>
      <w:lvlJc w:val="left"/>
      <w:pPr>
        <w:tabs>
          <w:tab w:val="num" w:pos="3600"/>
        </w:tabs>
        <w:ind w:left="3600" w:hanging="360"/>
      </w:pPr>
    </w:lvl>
    <w:lvl w:ilvl="5" w:tplc="7CC628CE" w:tentative="1">
      <w:start w:val="1"/>
      <w:numFmt w:val="lowerRoman"/>
      <w:lvlText w:val="%6."/>
      <w:lvlJc w:val="right"/>
      <w:pPr>
        <w:tabs>
          <w:tab w:val="num" w:pos="4320"/>
        </w:tabs>
        <w:ind w:left="4320" w:hanging="180"/>
      </w:pPr>
    </w:lvl>
    <w:lvl w:ilvl="6" w:tplc="D68EBA90" w:tentative="1">
      <w:start w:val="1"/>
      <w:numFmt w:val="decimal"/>
      <w:lvlText w:val="%7."/>
      <w:lvlJc w:val="left"/>
      <w:pPr>
        <w:tabs>
          <w:tab w:val="num" w:pos="5040"/>
        </w:tabs>
        <w:ind w:left="5040" w:hanging="360"/>
      </w:pPr>
    </w:lvl>
    <w:lvl w:ilvl="7" w:tplc="B608E1C6" w:tentative="1">
      <w:start w:val="1"/>
      <w:numFmt w:val="lowerLetter"/>
      <w:lvlText w:val="%8."/>
      <w:lvlJc w:val="left"/>
      <w:pPr>
        <w:tabs>
          <w:tab w:val="num" w:pos="5760"/>
        </w:tabs>
        <w:ind w:left="5760" w:hanging="360"/>
      </w:pPr>
    </w:lvl>
    <w:lvl w:ilvl="8" w:tplc="E646A314" w:tentative="1">
      <w:start w:val="1"/>
      <w:numFmt w:val="lowerRoman"/>
      <w:lvlText w:val="%9."/>
      <w:lvlJc w:val="right"/>
      <w:pPr>
        <w:tabs>
          <w:tab w:val="num" w:pos="6480"/>
        </w:tabs>
        <w:ind w:left="6480" w:hanging="180"/>
      </w:pPr>
    </w:lvl>
  </w:abstractNum>
  <w:abstractNum w:abstractNumId="7" w15:restartNumberingAfterBreak="0">
    <w:nsid w:val="37840013"/>
    <w:multiLevelType w:val="singleLevel"/>
    <w:tmpl w:val="2E9A579A"/>
    <w:lvl w:ilvl="0">
      <w:start w:val="3"/>
      <w:numFmt w:val="decimal"/>
      <w:lvlText w:val=""/>
      <w:lvlJc w:val="left"/>
      <w:pPr>
        <w:tabs>
          <w:tab w:val="num" w:pos="360"/>
        </w:tabs>
        <w:ind w:left="360" w:hanging="360"/>
      </w:pPr>
      <w:rPr>
        <w:rFonts w:hint="default"/>
        <w:b/>
      </w:rPr>
    </w:lvl>
  </w:abstractNum>
  <w:abstractNum w:abstractNumId="8" w15:restartNumberingAfterBreak="0">
    <w:nsid w:val="3F73569D"/>
    <w:multiLevelType w:val="hybridMultilevel"/>
    <w:tmpl w:val="68C0E5D8"/>
    <w:lvl w:ilvl="0" w:tplc="30A242FE">
      <w:start w:val="1"/>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F740285"/>
    <w:multiLevelType w:val="singleLevel"/>
    <w:tmpl w:val="A2308A4A"/>
    <w:lvl w:ilvl="0">
      <w:start w:val="7"/>
      <w:numFmt w:val="decimal"/>
      <w:lvlText w:val=""/>
      <w:lvlJc w:val="left"/>
      <w:pPr>
        <w:tabs>
          <w:tab w:val="num" w:pos="360"/>
        </w:tabs>
        <w:ind w:left="360" w:hanging="360"/>
      </w:pPr>
      <w:rPr>
        <w:rFonts w:hint="default"/>
        <w:b/>
      </w:rPr>
    </w:lvl>
  </w:abstractNum>
  <w:abstractNum w:abstractNumId="10" w15:restartNumberingAfterBreak="0">
    <w:nsid w:val="45A3405E"/>
    <w:multiLevelType w:val="hybridMultilevel"/>
    <w:tmpl w:val="365CBB40"/>
    <w:lvl w:ilvl="0" w:tplc="C444E006">
      <w:start w:val="1"/>
      <w:numFmt w:val="decimal"/>
      <w:lvlText w:val="%1."/>
      <w:lvlJc w:val="left"/>
      <w:pPr>
        <w:tabs>
          <w:tab w:val="num" w:pos="720"/>
        </w:tabs>
        <w:ind w:left="720" w:hanging="360"/>
      </w:pPr>
      <w:rPr>
        <w:b/>
      </w:rPr>
    </w:lvl>
    <w:lvl w:ilvl="1" w:tplc="096A609E">
      <w:start w:val="1"/>
      <w:numFmt w:val="decimal"/>
      <w:isLgl/>
      <w:lvlText w:val="%2.%2."/>
      <w:lvlJc w:val="left"/>
      <w:pPr>
        <w:tabs>
          <w:tab w:val="num" w:pos="780"/>
        </w:tabs>
        <w:ind w:left="780" w:hanging="420"/>
      </w:pPr>
      <w:rPr>
        <w:i w:val="0"/>
      </w:rPr>
    </w:lvl>
    <w:lvl w:ilvl="2" w:tplc="285CC7A2">
      <w:numFmt w:val="none"/>
      <w:lvlText w:val=""/>
      <w:lvlJc w:val="left"/>
      <w:pPr>
        <w:tabs>
          <w:tab w:val="num" w:pos="360"/>
        </w:tabs>
      </w:pPr>
    </w:lvl>
    <w:lvl w:ilvl="3" w:tplc="23B66F24">
      <w:numFmt w:val="none"/>
      <w:lvlText w:val=""/>
      <w:lvlJc w:val="left"/>
      <w:pPr>
        <w:tabs>
          <w:tab w:val="num" w:pos="360"/>
        </w:tabs>
      </w:pPr>
    </w:lvl>
    <w:lvl w:ilvl="4" w:tplc="2D765562">
      <w:numFmt w:val="none"/>
      <w:lvlText w:val=""/>
      <w:lvlJc w:val="left"/>
      <w:pPr>
        <w:tabs>
          <w:tab w:val="num" w:pos="360"/>
        </w:tabs>
      </w:pPr>
    </w:lvl>
    <w:lvl w:ilvl="5" w:tplc="F87C7796">
      <w:numFmt w:val="none"/>
      <w:lvlText w:val=""/>
      <w:lvlJc w:val="left"/>
      <w:pPr>
        <w:tabs>
          <w:tab w:val="num" w:pos="360"/>
        </w:tabs>
      </w:pPr>
    </w:lvl>
    <w:lvl w:ilvl="6" w:tplc="407AFB38">
      <w:numFmt w:val="none"/>
      <w:lvlText w:val=""/>
      <w:lvlJc w:val="left"/>
      <w:pPr>
        <w:tabs>
          <w:tab w:val="num" w:pos="360"/>
        </w:tabs>
      </w:pPr>
    </w:lvl>
    <w:lvl w:ilvl="7" w:tplc="53FEB460">
      <w:numFmt w:val="none"/>
      <w:lvlText w:val=""/>
      <w:lvlJc w:val="left"/>
      <w:pPr>
        <w:tabs>
          <w:tab w:val="num" w:pos="360"/>
        </w:tabs>
      </w:pPr>
    </w:lvl>
    <w:lvl w:ilvl="8" w:tplc="6D5CE468">
      <w:numFmt w:val="none"/>
      <w:lvlText w:val=""/>
      <w:lvlJc w:val="left"/>
      <w:pPr>
        <w:tabs>
          <w:tab w:val="num" w:pos="360"/>
        </w:tabs>
      </w:pPr>
    </w:lvl>
  </w:abstractNum>
  <w:abstractNum w:abstractNumId="11" w15:restartNumberingAfterBreak="0">
    <w:nsid w:val="4BB52F6E"/>
    <w:multiLevelType w:val="multilevel"/>
    <w:tmpl w:val="8982DB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6F7088"/>
    <w:multiLevelType w:val="multilevel"/>
    <w:tmpl w:val="CBCA89E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8570AA"/>
    <w:multiLevelType w:val="singleLevel"/>
    <w:tmpl w:val="F58A534C"/>
    <w:lvl w:ilvl="0">
      <w:start w:val="6"/>
      <w:numFmt w:val="decimal"/>
      <w:lvlText w:val=""/>
      <w:lvlJc w:val="left"/>
      <w:pPr>
        <w:tabs>
          <w:tab w:val="num" w:pos="360"/>
        </w:tabs>
        <w:ind w:left="360" w:hanging="360"/>
      </w:pPr>
      <w:rPr>
        <w:rFonts w:hint="default"/>
        <w:b/>
      </w:rPr>
    </w:lvl>
  </w:abstractNum>
  <w:abstractNum w:abstractNumId="14" w15:restartNumberingAfterBreak="0">
    <w:nsid w:val="50F45B40"/>
    <w:multiLevelType w:val="multilevel"/>
    <w:tmpl w:val="F2AEC51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2E025CD"/>
    <w:multiLevelType w:val="hybridMultilevel"/>
    <w:tmpl w:val="C44891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F0751A"/>
    <w:multiLevelType w:val="singleLevel"/>
    <w:tmpl w:val="8CCCD88C"/>
    <w:lvl w:ilvl="0">
      <w:start w:val="1"/>
      <w:numFmt w:val="decimal"/>
      <w:lvlText w:val="%1."/>
      <w:lvlJc w:val="left"/>
      <w:pPr>
        <w:tabs>
          <w:tab w:val="num" w:pos="1800"/>
        </w:tabs>
        <w:ind w:left="1800" w:hanging="360"/>
      </w:pPr>
      <w:rPr>
        <w:rFonts w:hint="default"/>
        <w:b/>
      </w:rPr>
    </w:lvl>
  </w:abstractNum>
  <w:abstractNum w:abstractNumId="17" w15:restartNumberingAfterBreak="0">
    <w:nsid w:val="5ECB5253"/>
    <w:multiLevelType w:val="hybridMultilevel"/>
    <w:tmpl w:val="E1063170"/>
    <w:lvl w:ilvl="0" w:tplc="45B24E82">
      <w:start w:val="12"/>
      <w:numFmt w:val="decimal"/>
      <w:lvlText w:val="%1."/>
      <w:lvlJc w:val="left"/>
      <w:pPr>
        <w:tabs>
          <w:tab w:val="num" w:pos="720"/>
        </w:tabs>
        <w:ind w:left="720" w:hanging="360"/>
      </w:pPr>
      <w:rPr>
        <w:rFonts w:hint="default"/>
      </w:rPr>
    </w:lvl>
    <w:lvl w:ilvl="1" w:tplc="468835E0" w:tentative="1">
      <w:start w:val="1"/>
      <w:numFmt w:val="lowerLetter"/>
      <w:lvlText w:val="%2."/>
      <w:lvlJc w:val="left"/>
      <w:pPr>
        <w:tabs>
          <w:tab w:val="num" w:pos="1440"/>
        </w:tabs>
        <w:ind w:left="1440" w:hanging="360"/>
      </w:pPr>
    </w:lvl>
    <w:lvl w:ilvl="2" w:tplc="1990F004" w:tentative="1">
      <w:start w:val="1"/>
      <w:numFmt w:val="lowerRoman"/>
      <w:lvlText w:val="%3."/>
      <w:lvlJc w:val="right"/>
      <w:pPr>
        <w:tabs>
          <w:tab w:val="num" w:pos="2160"/>
        </w:tabs>
        <w:ind w:left="2160" w:hanging="180"/>
      </w:pPr>
    </w:lvl>
    <w:lvl w:ilvl="3" w:tplc="5E7E9330" w:tentative="1">
      <w:start w:val="1"/>
      <w:numFmt w:val="decimal"/>
      <w:lvlText w:val="%4."/>
      <w:lvlJc w:val="left"/>
      <w:pPr>
        <w:tabs>
          <w:tab w:val="num" w:pos="2880"/>
        </w:tabs>
        <w:ind w:left="2880" w:hanging="360"/>
      </w:pPr>
    </w:lvl>
    <w:lvl w:ilvl="4" w:tplc="13805A62" w:tentative="1">
      <w:start w:val="1"/>
      <w:numFmt w:val="lowerLetter"/>
      <w:lvlText w:val="%5."/>
      <w:lvlJc w:val="left"/>
      <w:pPr>
        <w:tabs>
          <w:tab w:val="num" w:pos="3600"/>
        </w:tabs>
        <w:ind w:left="3600" w:hanging="360"/>
      </w:pPr>
    </w:lvl>
    <w:lvl w:ilvl="5" w:tplc="C17C2892" w:tentative="1">
      <w:start w:val="1"/>
      <w:numFmt w:val="lowerRoman"/>
      <w:lvlText w:val="%6."/>
      <w:lvlJc w:val="right"/>
      <w:pPr>
        <w:tabs>
          <w:tab w:val="num" w:pos="4320"/>
        </w:tabs>
        <w:ind w:left="4320" w:hanging="180"/>
      </w:pPr>
    </w:lvl>
    <w:lvl w:ilvl="6" w:tplc="E5626186" w:tentative="1">
      <w:start w:val="1"/>
      <w:numFmt w:val="decimal"/>
      <w:lvlText w:val="%7."/>
      <w:lvlJc w:val="left"/>
      <w:pPr>
        <w:tabs>
          <w:tab w:val="num" w:pos="5040"/>
        </w:tabs>
        <w:ind w:left="5040" w:hanging="360"/>
      </w:pPr>
    </w:lvl>
    <w:lvl w:ilvl="7" w:tplc="B82CEC76" w:tentative="1">
      <w:start w:val="1"/>
      <w:numFmt w:val="lowerLetter"/>
      <w:lvlText w:val="%8."/>
      <w:lvlJc w:val="left"/>
      <w:pPr>
        <w:tabs>
          <w:tab w:val="num" w:pos="5760"/>
        </w:tabs>
        <w:ind w:left="5760" w:hanging="360"/>
      </w:pPr>
    </w:lvl>
    <w:lvl w:ilvl="8" w:tplc="EAF8D9A8" w:tentative="1">
      <w:start w:val="1"/>
      <w:numFmt w:val="lowerRoman"/>
      <w:lvlText w:val="%9."/>
      <w:lvlJc w:val="right"/>
      <w:pPr>
        <w:tabs>
          <w:tab w:val="num" w:pos="6480"/>
        </w:tabs>
        <w:ind w:left="6480" w:hanging="180"/>
      </w:pPr>
    </w:lvl>
  </w:abstractNum>
  <w:abstractNum w:abstractNumId="18" w15:restartNumberingAfterBreak="0">
    <w:nsid w:val="64060AEC"/>
    <w:multiLevelType w:val="hybridMultilevel"/>
    <w:tmpl w:val="4F0E39C2"/>
    <w:lvl w:ilvl="0" w:tplc="E23248E8">
      <w:start w:val="1"/>
      <w:numFmt w:val="decimal"/>
      <w:lvlText w:val="%1."/>
      <w:lvlJc w:val="left"/>
      <w:pPr>
        <w:tabs>
          <w:tab w:val="num" w:pos="1068"/>
        </w:tabs>
        <w:ind w:left="1068" w:hanging="360"/>
      </w:pPr>
      <w:rPr>
        <w:rFonts w:hint="default"/>
        <w:b/>
      </w:rPr>
    </w:lvl>
    <w:lvl w:ilvl="1" w:tplc="574C5AF0" w:tentative="1">
      <w:start w:val="1"/>
      <w:numFmt w:val="lowerLetter"/>
      <w:lvlText w:val="%2."/>
      <w:lvlJc w:val="left"/>
      <w:pPr>
        <w:tabs>
          <w:tab w:val="num" w:pos="1788"/>
        </w:tabs>
        <w:ind w:left="1788" w:hanging="360"/>
      </w:pPr>
    </w:lvl>
    <w:lvl w:ilvl="2" w:tplc="1F78AE26" w:tentative="1">
      <w:start w:val="1"/>
      <w:numFmt w:val="lowerRoman"/>
      <w:lvlText w:val="%3."/>
      <w:lvlJc w:val="right"/>
      <w:pPr>
        <w:tabs>
          <w:tab w:val="num" w:pos="2508"/>
        </w:tabs>
        <w:ind w:left="2508" w:hanging="180"/>
      </w:pPr>
    </w:lvl>
    <w:lvl w:ilvl="3" w:tplc="7F3EF65E" w:tentative="1">
      <w:start w:val="1"/>
      <w:numFmt w:val="decimal"/>
      <w:lvlText w:val="%4."/>
      <w:lvlJc w:val="left"/>
      <w:pPr>
        <w:tabs>
          <w:tab w:val="num" w:pos="3228"/>
        </w:tabs>
        <w:ind w:left="3228" w:hanging="360"/>
      </w:pPr>
    </w:lvl>
    <w:lvl w:ilvl="4" w:tplc="0FF6BAE4" w:tentative="1">
      <w:start w:val="1"/>
      <w:numFmt w:val="lowerLetter"/>
      <w:lvlText w:val="%5."/>
      <w:lvlJc w:val="left"/>
      <w:pPr>
        <w:tabs>
          <w:tab w:val="num" w:pos="3948"/>
        </w:tabs>
        <w:ind w:left="3948" w:hanging="360"/>
      </w:pPr>
    </w:lvl>
    <w:lvl w:ilvl="5" w:tplc="4F0C0AC6" w:tentative="1">
      <w:start w:val="1"/>
      <w:numFmt w:val="lowerRoman"/>
      <w:lvlText w:val="%6."/>
      <w:lvlJc w:val="right"/>
      <w:pPr>
        <w:tabs>
          <w:tab w:val="num" w:pos="4668"/>
        </w:tabs>
        <w:ind w:left="4668" w:hanging="180"/>
      </w:pPr>
    </w:lvl>
    <w:lvl w:ilvl="6" w:tplc="8C4E26C4" w:tentative="1">
      <w:start w:val="1"/>
      <w:numFmt w:val="decimal"/>
      <w:lvlText w:val="%7."/>
      <w:lvlJc w:val="left"/>
      <w:pPr>
        <w:tabs>
          <w:tab w:val="num" w:pos="5388"/>
        </w:tabs>
        <w:ind w:left="5388" w:hanging="360"/>
      </w:pPr>
    </w:lvl>
    <w:lvl w:ilvl="7" w:tplc="A87C38C6" w:tentative="1">
      <w:start w:val="1"/>
      <w:numFmt w:val="lowerLetter"/>
      <w:lvlText w:val="%8."/>
      <w:lvlJc w:val="left"/>
      <w:pPr>
        <w:tabs>
          <w:tab w:val="num" w:pos="6108"/>
        </w:tabs>
        <w:ind w:left="6108" w:hanging="360"/>
      </w:pPr>
    </w:lvl>
    <w:lvl w:ilvl="8" w:tplc="7494C522" w:tentative="1">
      <w:start w:val="1"/>
      <w:numFmt w:val="lowerRoman"/>
      <w:lvlText w:val="%9."/>
      <w:lvlJc w:val="right"/>
      <w:pPr>
        <w:tabs>
          <w:tab w:val="num" w:pos="6828"/>
        </w:tabs>
        <w:ind w:left="6828" w:hanging="180"/>
      </w:pPr>
    </w:lvl>
  </w:abstractNum>
  <w:abstractNum w:abstractNumId="19" w15:restartNumberingAfterBreak="0">
    <w:nsid w:val="6A3004DB"/>
    <w:multiLevelType w:val="hybridMultilevel"/>
    <w:tmpl w:val="A2901A4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6C6AE2"/>
    <w:multiLevelType w:val="hybridMultilevel"/>
    <w:tmpl w:val="ECF8664A"/>
    <w:lvl w:ilvl="0" w:tplc="8EDAC1AC">
      <w:start w:val="1"/>
      <w:numFmt w:val="bullet"/>
      <w:lvlText w:val="-"/>
      <w:lvlJc w:val="left"/>
      <w:pPr>
        <w:ind w:left="720" w:hanging="360"/>
      </w:pPr>
      <w:rPr>
        <w:rFonts w:ascii="Times New Roman" w:eastAsia="Times New Roman" w:hAnsi="Times New Roman" w:cs="Times New Roman" w:hint="default"/>
        <w:color w:val="000000"/>
      </w:rPr>
    </w:lvl>
    <w:lvl w:ilvl="1" w:tplc="6A5240E4" w:tentative="1">
      <w:start w:val="1"/>
      <w:numFmt w:val="bullet"/>
      <w:lvlText w:val="o"/>
      <w:lvlJc w:val="left"/>
      <w:pPr>
        <w:ind w:left="1440" w:hanging="360"/>
      </w:pPr>
      <w:rPr>
        <w:rFonts w:ascii="Courier New" w:hAnsi="Courier New" w:cs="Courier New" w:hint="default"/>
      </w:rPr>
    </w:lvl>
    <w:lvl w:ilvl="2" w:tplc="E4D2C826" w:tentative="1">
      <w:start w:val="1"/>
      <w:numFmt w:val="bullet"/>
      <w:lvlText w:val=""/>
      <w:lvlJc w:val="left"/>
      <w:pPr>
        <w:ind w:left="2160" w:hanging="360"/>
      </w:pPr>
      <w:rPr>
        <w:rFonts w:ascii="Wingdings" w:hAnsi="Wingdings" w:hint="default"/>
      </w:rPr>
    </w:lvl>
    <w:lvl w:ilvl="3" w:tplc="DE18E370" w:tentative="1">
      <w:start w:val="1"/>
      <w:numFmt w:val="bullet"/>
      <w:lvlText w:val=""/>
      <w:lvlJc w:val="left"/>
      <w:pPr>
        <w:ind w:left="2880" w:hanging="360"/>
      </w:pPr>
      <w:rPr>
        <w:rFonts w:ascii="Symbol" w:hAnsi="Symbol" w:hint="default"/>
      </w:rPr>
    </w:lvl>
    <w:lvl w:ilvl="4" w:tplc="04BCE24A" w:tentative="1">
      <w:start w:val="1"/>
      <w:numFmt w:val="bullet"/>
      <w:lvlText w:val="o"/>
      <w:lvlJc w:val="left"/>
      <w:pPr>
        <w:ind w:left="3600" w:hanging="360"/>
      </w:pPr>
      <w:rPr>
        <w:rFonts w:ascii="Courier New" w:hAnsi="Courier New" w:cs="Courier New" w:hint="default"/>
      </w:rPr>
    </w:lvl>
    <w:lvl w:ilvl="5" w:tplc="F1C80A70" w:tentative="1">
      <w:start w:val="1"/>
      <w:numFmt w:val="bullet"/>
      <w:lvlText w:val=""/>
      <w:lvlJc w:val="left"/>
      <w:pPr>
        <w:ind w:left="4320" w:hanging="360"/>
      </w:pPr>
      <w:rPr>
        <w:rFonts w:ascii="Wingdings" w:hAnsi="Wingdings" w:hint="default"/>
      </w:rPr>
    </w:lvl>
    <w:lvl w:ilvl="6" w:tplc="EF7025CC" w:tentative="1">
      <w:start w:val="1"/>
      <w:numFmt w:val="bullet"/>
      <w:lvlText w:val=""/>
      <w:lvlJc w:val="left"/>
      <w:pPr>
        <w:ind w:left="5040" w:hanging="360"/>
      </w:pPr>
      <w:rPr>
        <w:rFonts w:ascii="Symbol" w:hAnsi="Symbol" w:hint="default"/>
      </w:rPr>
    </w:lvl>
    <w:lvl w:ilvl="7" w:tplc="56383516" w:tentative="1">
      <w:start w:val="1"/>
      <w:numFmt w:val="bullet"/>
      <w:lvlText w:val="o"/>
      <w:lvlJc w:val="left"/>
      <w:pPr>
        <w:ind w:left="5760" w:hanging="360"/>
      </w:pPr>
      <w:rPr>
        <w:rFonts w:ascii="Courier New" w:hAnsi="Courier New" w:cs="Courier New" w:hint="default"/>
      </w:rPr>
    </w:lvl>
    <w:lvl w:ilvl="8" w:tplc="08C4BC0E" w:tentative="1">
      <w:start w:val="1"/>
      <w:numFmt w:val="bullet"/>
      <w:lvlText w:val=""/>
      <w:lvlJc w:val="left"/>
      <w:pPr>
        <w:ind w:left="6480" w:hanging="360"/>
      </w:pPr>
      <w:rPr>
        <w:rFonts w:ascii="Wingdings" w:hAnsi="Wingdings" w:hint="default"/>
      </w:rPr>
    </w:lvl>
  </w:abstractNum>
  <w:abstractNum w:abstractNumId="21" w15:restartNumberingAfterBreak="0">
    <w:nsid w:val="730F48C5"/>
    <w:multiLevelType w:val="multilevel"/>
    <w:tmpl w:val="CFD81F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C4B2C47"/>
    <w:multiLevelType w:val="hybridMultilevel"/>
    <w:tmpl w:val="8C82E0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6139B1"/>
    <w:multiLevelType w:val="singleLevel"/>
    <w:tmpl w:val="76CA9118"/>
    <w:lvl w:ilvl="0">
      <w:start w:val="1"/>
      <w:numFmt w:val="decimal"/>
      <w:lvlText w:val="%1."/>
      <w:lvlJc w:val="left"/>
      <w:pPr>
        <w:tabs>
          <w:tab w:val="num" w:pos="1080"/>
        </w:tabs>
        <w:ind w:left="1080" w:hanging="360"/>
      </w:pPr>
      <w:rPr>
        <w:rFonts w:hint="default"/>
        <w:b/>
      </w:rPr>
    </w:lvl>
  </w:abstractNum>
  <w:abstractNum w:abstractNumId="24" w15:restartNumberingAfterBreak="0">
    <w:nsid w:val="7DEC2032"/>
    <w:multiLevelType w:val="hybridMultilevel"/>
    <w:tmpl w:val="60842FB6"/>
    <w:lvl w:ilvl="0" w:tplc="803638F4">
      <w:start w:val="22"/>
      <w:numFmt w:val="bullet"/>
      <w:lvlText w:val="-"/>
      <w:lvlJc w:val="left"/>
      <w:pPr>
        <w:tabs>
          <w:tab w:val="num" w:pos="1065"/>
        </w:tabs>
        <w:ind w:left="1065" w:hanging="360"/>
      </w:pPr>
      <w:rPr>
        <w:rFonts w:ascii="Times New Roman" w:eastAsia="Times New Roman" w:hAnsi="Times New Roman" w:cs="Times New Roman" w:hint="default"/>
      </w:rPr>
    </w:lvl>
    <w:lvl w:ilvl="1" w:tplc="6BD09662" w:tentative="1">
      <w:start w:val="1"/>
      <w:numFmt w:val="bullet"/>
      <w:lvlText w:val="o"/>
      <w:lvlJc w:val="left"/>
      <w:pPr>
        <w:tabs>
          <w:tab w:val="num" w:pos="1785"/>
        </w:tabs>
        <w:ind w:left="1785" w:hanging="360"/>
      </w:pPr>
      <w:rPr>
        <w:rFonts w:ascii="Courier New" w:hAnsi="Courier New" w:hint="default"/>
      </w:rPr>
    </w:lvl>
    <w:lvl w:ilvl="2" w:tplc="92F07E9A" w:tentative="1">
      <w:start w:val="1"/>
      <w:numFmt w:val="bullet"/>
      <w:lvlText w:val=""/>
      <w:lvlJc w:val="left"/>
      <w:pPr>
        <w:tabs>
          <w:tab w:val="num" w:pos="2505"/>
        </w:tabs>
        <w:ind w:left="2505" w:hanging="360"/>
      </w:pPr>
      <w:rPr>
        <w:rFonts w:ascii="Wingdings" w:hAnsi="Wingdings" w:hint="default"/>
      </w:rPr>
    </w:lvl>
    <w:lvl w:ilvl="3" w:tplc="7128A4D2" w:tentative="1">
      <w:start w:val="1"/>
      <w:numFmt w:val="bullet"/>
      <w:lvlText w:val=""/>
      <w:lvlJc w:val="left"/>
      <w:pPr>
        <w:tabs>
          <w:tab w:val="num" w:pos="3225"/>
        </w:tabs>
        <w:ind w:left="3225" w:hanging="360"/>
      </w:pPr>
      <w:rPr>
        <w:rFonts w:ascii="Symbol" w:hAnsi="Symbol" w:hint="default"/>
      </w:rPr>
    </w:lvl>
    <w:lvl w:ilvl="4" w:tplc="BFCC7C28" w:tentative="1">
      <w:start w:val="1"/>
      <w:numFmt w:val="bullet"/>
      <w:lvlText w:val="o"/>
      <w:lvlJc w:val="left"/>
      <w:pPr>
        <w:tabs>
          <w:tab w:val="num" w:pos="3945"/>
        </w:tabs>
        <w:ind w:left="3945" w:hanging="360"/>
      </w:pPr>
      <w:rPr>
        <w:rFonts w:ascii="Courier New" w:hAnsi="Courier New" w:hint="default"/>
      </w:rPr>
    </w:lvl>
    <w:lvl w:ilvl="5" w:tplc="9FC48CE0" w:tentative="1">
      <w:start w:val="1"/>
      <w:numFmt w:val="bullet"/>
      <w:lvlText w:val=""/>
      <w:lvlJc w:val="left"/>
      <w:pPr>
        <w:tabs>
          <w:tab w:val="num" w:pos="4665"/>
        </w:tabs>
        <w:ind w:left="4665" w:hanging="360"/>
      </w:pPr>
      <w:rPr>
        <w:rFonts w:ascii="Wingdings" w:hAnsi="Wingdings" w:hint="default"/>
      </w:rPr>
    </w:lvl>
    <w:lvl w:ilvl="6" w:tplc="E578A82E" w:tentative="1">
      <w:start w:val="1"/>
      <w:numFmt w:val="bullet"/>
      <w:lvlText w:val=""/>
      <w:lvlJc w:val="left"/>
      <w:pPr>
        <w:tabs>
          <w:tab w:val="num" w:pos="5385"/>
        </w:tabs>
        <w:ind w:left="5385" w:hanging="360"/>
      </w:pPr>
      <w:rPr>
        <w:rFonts w:ascii="Symbol" w:hAnsi="Symbol" w:hint="default"/>
      </w:rPr>
    </w:lvl>
    <w:lvl w:ilvl="7" w:tplc="7E46DD82" w:tentative="1">
      <w:start w:val="1"/>
      <w:numFmt w:val="bullet"/>
      <w:lvlText w:val="o"/>
      <w:lvlJc w:val="left"/>
      <w:pPr>
        <w:tabs>
          <w:tab w:val="num" w:pos="6105"/>
        </w:tabs>
        <w:ind w:left="6105" w:hanging="360"/>
      </w:pPr>
      <w:rPr>
        <w:rFonts w:ascii="Courier New" w:hAnsi="Courier New" w:hint="default"/>
      </w:rPr>
    </w:lvl>
    <w:lvl w:ilvl="8" w:tplc="64B4AC5C" w:tentative="1">
      <w:start w:val="1"/>
      <w:numFmt w:val="bullet"/>
      <w:lvlText w:val=""/>
      <w:lvlJc w:val="left"/>
      <w:pPr>
        <w:tabs>
          <w:tab w:val="num" w:pos="6825"/>
        </w:tabs>
        <w:ind w:left="6825" w:hanging="360"/>
      </w:pPr>
      <w:rPr>
        <w:rFonts w:ascii="Wingdings" w:hAnsi="Wingdings" w:hint="default"/>
      </w:rPr>
    </w:lvl>
  </w:abstractNum>
  <w:num w:numId="1">
    <w:abstractNumId w:val="10"/>
  </w:num>
  <w:num w:numId="2">
    <w:abstractNumId w:val="21"/>
  </w:num>
  <w:num w:numId="3">
    <w:abstractNumId w:val="5"/>
  </w:num>
  <w:num w:numId="4">
    <w:abstractNumId w:val="11"/>
  </w:num>
  <w:num w:numId="5">
    <w:abstractNumId w:val="1"/>
  </w:num>
  <w:num w:numId="6">
    <w:abstractNumId w:val="14"/>
  </w:num>
  <w:num w:numId="7">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23"/>
  </w:num>
  <w:num w:numId="11">
    <w:abstractNumId w:val="16"/>
  </w:num>
  <w:num w:numId="12">
    <w:abstractNumId w:val="7"/>
  </w:num>
  <w:num w:numId="13">
    <w:abstractNumId w:val="3"/>
  </w:num>
  <w:num w:numId="14">
    <w:abstractNumId w:val="18"/>
  </w:num>
  <w:num w:numId="15">
    <w:abstractNumId w:val="6"/>
  </w:num>
  <w:num w:numId="16">
    <w:abstractNumId w:val="24"/>
  </w:num>
  <w:num w:numId="17">
    <w:abstractNumId w:val="4"/>
  </w:num>
  <w:num w:numId="18">
    <w:abstractNumId w:val="17"/>
  </w:num>
  <w:num w:numId="19">
    <w:abstractNumId w:val="20"/>
  </w:num>
  <w:num w:numId="20">
    <w:abstractNumId w:val="0"/>
  </w:num>
  <w:num w:numId="21">
    <w:abstractNumId w:val="2"/>
  </w:num>
  <w:num w:numId="22">
    <w:abstractNumId w:val="22"/>
  </w:num>
  <w:num w:numId="23">
    <w:abstractNumId w:val="15"/>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F1"/>
    <w:rsid w:val="000058CE"/>
    <w:rsid w:val="00025633"/>
    <w:rsid w:val="00041C79"/>
    <w:rsid w:val="00052FEF"/>
    <w:rsid w:val="0006003A"/>
    <w:rsid w:val="00067027"/>
    <w:rsid w:val="00076AE3"/>
    <w:rsid w:val="0008614A"/>
    <w:rsid w:val="000A0DD3"/>
    <w:rsid w:val="000A5FD4"/>
    <w:rsid w:val="000B041C"/>
    <w:rsid w:val="000B1C61"/>
    <w:rsid w:val="000B6DA1"/>
    <w:rsid w:val="000C1C46"/>
    <w:rsid w:val="000D0FAC"/>
    <w:rsid w:val="000D1C31"/>
    <w:rsid w:val="000D2E8C"/>
    <w:rsid w:val="000D6916"/>
    <w:rsid w:val="000E36C2"/>
    <w:rsid w:val="000E4639"/>
    <w:rsid w:val="000F5556"/>
    <w:rsid w:val="00114DFC"/>
    <w:rsid w:val="00117564"/>
    <w:rsid w:val="00117D13"/>
    <w:rsid w:val="00122FF5"/>
    <w:rsid w:val="001329A0"/>
    <w:rsid w:val="00140084"/>
    <w:rsid w:val="00142384"/>
    <w:rsid w:val="00143930"/>
    <w:rsid w:val="0015138F"/>
    <w:rsid w:val="0015344C"/>
    <w:rsid w:val="00161305"/>
    <w:rsid w:val="00162730"/>
    <w:rsid w:val="00163189"/>
    <w:rsid w:val="00164BF9"/>
    <w:rsid w:val="00167214"/>
    <w:rsid w:val="001722A8"/>
    <w:rsid w:val="00172ED3"/>
    <w:rsid w:val="001747FE"/>
    <w:rsid w:val="001806F0"/>
    <w:rsid w:val="00186510"/>
    <w:rsid w:val="001B3A12"/>
    <w:rsid w:val="001E3D61"/>
    <w:rsid w:val="001E702E"/>
    <w:rsid w:val="001F60CD"/>
    <w:rsid w:val="002014E7"/>
    <w:rsid w:val="00205477"/>
    <w:rsid w:val="0023233E"/>
    <w:rsid w:val="00243B1F"/>
    <w:rsid w:val="002470E8"/>
    <w:rsid w:val="002712E7"/>
    <w:rsid w:val="00273B53"/>
    <w:rsid w:val="00285095"/>
    <w:rsid w:val="00290487"/>
    <w:rsid w:val="002A0E08"/>
    <w:rsid w:val="002A2E61"/>
    <w:rsid w:val="002A4A86"/>
    <w:rsid w:val="002B0D23"/>
    <w:rsid w:val="002B3781"/>
    <w:rsid w:val="002D0AB6"/>
    <w:rsid w:val="002E6FA4"/>
    <w:rsid w:val="002F415E"/>
    <w:rsid w:val="00310DA1"/>
    <w:rsid w:val="00331384"/>
    <w:rsid w:val="00343E84"/>
    <w:rsid w:val="0037240E"/>
    <w:rsid w:val="003B3EB9"/>
    <w:rsid w:val="003B62D4"/>
    <w:rsid w:val="003D26F1"/>
    <w:rsid w:val="003E5E8F"/>
    <w:rsid w:val="003E66E4"/>
    <w:rsid w:val="003F5A62"/>
    <w:rsid w:val="004063F4"/>
    <w:rsid w:val="00415E29"/>
    <w:rsid w:val="004205A3"/>
    <w:rsid w:val="00426341"/>
    <w:rsid w:val="004273CF"/>
    <w:rsid w:val="00435A9E"/>
    <w:rsid w:val="00461A81"/>
    <w:rsid w:val="00470BD9"/>
    <w:rsid w:val="0047657C"/>
    <w:rsid w:val="00476EEB"/>
    <w:rsid w:val="0049125E"/>
    <w:rsid w:val="004948AD"/>
    <w:rsid w:val="004A1455"/>
    <w:rsid w:val="004B2EEC"/>
    <w:rsid w:val="004C4FD8"/>
    <w:rsid w:val="004C6DEC"/>
    <w:rsid w:val="004D21F6"/>
    <w:rsid w:val="004D44F2"/>
    <w:rsid w:val="004E0DAD"/>
    <w:rsid w:val="004E3180"/>
    <w:rsid w:val="004E4307"/>
    <w:rsid w:val="004E550D"/>
    <w:rsid w:val="004F404C"/>
    <w:rsid w:val="00503B72"/>
    <w:rsid w:val="00511466"/>
    <w:rsid w:val="005200A4"/>
    <w:rsid w:val="005244B3"/>
    <w:rsid w:val="00525CD0"/>
    <w:rsid w:val="0053279A"/>
    <w:rsid w:val="005409BF"/>
    <w:rsid w:val="00542B15"/>
    <w:rsid w:val="00543657"/>
    <w:rsid w:val="00544B2C"/>
    <w:rsid w:val="0054705C"/>
    <w:rsid w:val="005534D5"/>
    <w:rsid w:val="00556BDA"/>
    <w:rsid w:val="0056139B"/>
    <w:rsid w:val="00567CC9"/>
    <w:rsid w:val="00574CB7"/>
    <w:rsid w:val="00577B7B"/>
    <w:rsid w:val="00580E8B"/>
    <w:rsid w:val="00582AD4"/>
    <w:rsid w:val="005874DE"/>
    <w:rsid w:val="005925B0"/>
    <w:rsid w:val="00593E5D"/>
    <w:rsid w:val="00596FF2"/>
    <w:rsid w:val="005A0132"/>
    <w:rsid w:val="005A0D35"/>
    <w:rsid w:val="005A3BDD"/>
    <w:rsid w:val="005A4211"/>
    <w:rsid w:val="005B1100"/>
    <w:rsid w:val="005B1C7B"/>
    <w:rsid w:val="005C54D0"/>
    <w:rsid w:val="005D05A9"/>
    <w:rsid w:val="005D326C"/>
    <w:rsid w:val="005D539D"/>
    <w:rsid w:val="005F29F8"/>
    <w:rsid w:val="005F53A9"/>
    <w:rsid w:val="006122E4"/>
    <w:rsid w:val="00613FC8"/>
    <w:rsid w:val="00614BF8"/>
    <w:rsid w:val="00624839"/>
    <w:rsid w:val="006255D1"/>
    <w:rsid w:val="00636C4D"/>
    <w:rsid w:val="006424F5"/>
    <w:rsid w:val="00646D3B"/>
    <w:rsid w:val="006531BC"/>
    <w:rsid w:val="00653B61"/>
    <w:rsid w:val="0066520B"/>
    <w:rsid w:val="00673407"/>
    <w:rsid w:val="00674CC6"/>
    <w:rsid w:val="006912FA"/>
    <w:rsid w:val="006A705B"/>
    <w:rsid w:val="006B4343"/>
    <w:rsid w:val="006B70AF"/>
    <w:rsid w:val="006D090D"/>
    <w:rsid w:val="006F0066"/>
    <w:rsid w:val="006F22EE"/>
    <w:rsid w:val="006F7293"/>
    <w:rsid w:val="00701FF1"/>
    <w:rsid w:val="00702081"/>
    <w:rsid w:val="00707802"/>
    <w:rsid w:val="00707DC7"/>
    <w:rsid w:val="007274C9"/>
    <w:rsid w:val="0072759D"/>
    <w:rsid w:val="00731245"/>
    <w:rsid w:val="00731B11"/>
    <w:rsid w:val="00741DB7"/>
    <w:rsid w:val="0075012C"/>
    <w:rsid w:val="007535B1"/>
    <w:rsid w:val="00753E5B"/>
    <w:rsid w:val="00766683"/>
    <w:rsid w:val="0076781D"/>
    <w:rsid w:val="007834DD"/>
    <w:rsid w:val="007A5C09"/>
    <w:rsid w:val="007A67E6"/>
    <w:rsid w:val="007B448B"/>
    <w:rsid w:val="007B632C"/>
    <w:rsid w:val="007C4D68"/>
    <w:rsid w:val="007D1F22"/>
    <w:rsid w:val="007D3BAD"/>
    <w:rsid w:val="007F06E8"/>
    <w:rsid w:val="007F6660"/>
    <w:rsid w:val="00802A3D"/>
    <w:rsid w:val="00812592"/>
    <w:rsid w:val="00812768"/>
    <w:rsid w:val="00822183"/>
    <w:rsid w:val="00822D50"/>
    <w:rsid w:val="0082503E"/>
    <w:rsid w:val="0082713B"/>
    <w:rsid w:val="00827B2B"/>
    <w:rsid w:val="008329F7"/>
    <w:rsid w:val="00841847"/>
    <w:rsid w:val="0085566B"/>
    <w:rsid w:val="00856469"/>
    <w:rsid w:val="00870F03"/>
    <w:rsid w:val="00883029"/>
    <w:rsid w:val="008A3F29"/>
    <w:rsid w:val="008B3A97"/>
    <w:rsid w:val="008C5BB9"/>
    <w:rsid w:val="008C68A1"/>
    <w:rsid w:val="008D7D73"/>
    <w:rsid w:val="008F2459"/>
    <w:rsid w:val="0090779E"/>
    <w:rsid w:val="009116EF"/>
    <w:rsid w:val="00925A7A"/>
    <w:rsid w:val="00930986"/>
    <w:rsid w:val="0093491B"/>
    <w:rsid w:val="00942AA8"/>
    <w:rsid w:val="00954977"/>
    <w:rsid w:val="00973AC8"/>
    <w:rsid w:val="0098589D"/>
    <w:rsid w:val="00991DCE"/>
    <w:rsid w:val="00993E99"/>
    <w:rsid w:val="009A2505"/>
    <w:rsid w:val="009B371F"/>
    <w:rsid w:val="009C5F80"/>
    <w:rsid w:val="009C6328"/>
    <w:rsid w:val="009C77F1"/>
    <w:rsid w:val="009D103A"/>
    <w:rsid w:val="009D3537"/>
    <w:rsid w:val="009D58FE"/>
    <w:rsid w:val="009E5ADF"/>
    <w:rsid w:val="009E65BD"/>
    <w:rsid w:val="009F375E"/>
    <w:rsid w:val="00A02FA5"/>
    <w:rsid w:val="00A03FA3"/>
    <w:rsid w:val="00A0430B"/>
    <w:rsid w:val="00A04A14"/>
    <w:rsid w:val="00A05AD3"/>
    <w:rsid w:val="00A06EBA"/>
    <w:rsid w:val="00A113FD"/>
    <w:rsid w:val="00A1242F"/>
    <w:rsid w:val="00A1651D"/>
    <w:rsid w:val="00A271FF"/>
    <w:rsid w:val="00A27DE7"/>
    <w:rsid w:val="00A3487E"/>
    <w:rsid w:val="00A36183"/>
    <w:rsid w:val="00A3689D"/>
    <w:rsid w:val="00A37A51"/>
    <w:rsid w:val="00A402C7"/>
    <w:rsid w:val="00A4217F"/>
    <w:rsid w:val="00A42BC7"/>
    <w:rsid w:val="00A4355C"/>
    <w:rsid w:val="00A5496F"/>
    <w:rsid w:val="00A62D72"/>
    <w:rsid w:val="00A66D63"/>
    <w:rsid w:val="00A85ADC"/>
    <w:rsid w:val="00AC467E"/>
    <w:rsid w:val="00AF3D46"/>
    <w:rsid w:val="00B014DB"/>
    <w:rsid w:val="00B130D3"/>
    <w:rsid w:val="00B15641"/>
    <w:rsid w:val="00B20389"/>
    <w:rsid w:val="00B211E5"/>
    <w:rsid w:val="00B315E1"/>
    <w:rsid w:val="00B322B4"/>
    <w:rsid w:val="00B36BAE"/>
    <w:rsid w:val="00B449EA"/>
    <w:rsid w:val="00B56189"/>
    <w:rsid w:val="00B74F6A"/>
    <w:rsid w:val="00B87D83"/>
    <w:rsid w:val="00B930D4"/>
    <w:rsid w:val="00B931B9"/>
    <w:rsid w:val="00B94FF0"/>
    <w:rsid w:val="00B9637E"/>
    <w:rsid w:val="00B97B4F"/>
    <w:rsid w:val="00BC15A3"/>
    <w:rsid w:val="00BC3EBE"/>
    <w:rsid w:val="00BC4FE0"/>
    <w:rsid w:val="00BC5850"/>
    <w:rsid w:val="00BC7069"/>
    <w:rsid w:val="00BD6E28"/>
    <w:rsid w:val="00C02424"/>
    <w:rsid w:val="00C0391A"/>
    <w:rsid w:val="00C13852"/>
    <w:rsid w:val="00C34599"/>
    <w:rsid w:val="00C4715F"/>
    <w:rsid w:val="00C501FE"/>
    <w:rsid w:val="00C50781"/>
    <w:rsid w:val="00C53F95"/>
    <w:rsid w:val="00C607EB"/>
    <w:rsid w:val="00C60AD0"/>
    <w:rsid w:val="00C632C2"/>
    <w:rsid w:val="00C83C91"/>
    <w:rsid w:val="00C96E64"/>
    <w:rsid w:val="00CA3C4B"/>
    <w:rsid w:val="00CA69E0"/>
    <w:rsid w:val="00CB6E17"/>
    <w:rsid w:val="00CC4AAD"/>
    <w:rsid w:val="00CE540F"/>
    <w:rsid w:val="00CF054E"/>
    <w:rsid w:val="00CF352B"/>
    <w:rsid w:val="00CF3E12"/>
    <w:rsid w:val="00CF6E87"/>
    <w:rsid w:val="00CF7846"/>
    <w:rsid w:val="00D03015"/>
    <w:rsid w:val="00D03D01"/>
    <w:rsid w:val="00D1666B"/>
    <w:rsid w:val="00D23CFA"/>
    <w:rsid w:val="00D326B2"/>
    <w:rsid w:val="00D344E3"/>
    <w:rsid w:val="00D34C37"/>
    <w:rsid w:val="00D34EA2"/>
    <w:rsid w:val="00D36803"/>
    <w:rsid w:val="00D40312"/>
    <w:rsid w:val="00D5272A"/>
    <w:rsid w:val="00D7438D"/>
    <w:rsid w:val="00D74B38"/>
    <w:rsid w:val="00D77CEF"/>
    <w:rsid w:val="00D803E6"/>
    <w:rsid w:val="00D87DEE"/>
    <w:rsid w:val="00D946DF"/>
    <w:rsid w:val="00D94853"/>
    <w:rsid w:val="00DA39C3"/>
    <w:rsid w:val="00DB1308"/>
    <w:rsid w:val="00DB1FDD"/>
    <w:rsid w:val="00DB389F"/>
    <w:rsid w:val="00DC5E6E"/>
    <w:rsid w:val="00DD0759"/>
    <w:rsid w:val="00DD4BBE"/>
    <w:rsid w:val="00DE6EBF"/>
    <w:rsid w:val="00DF0616"/>
    <w:rsid w:val="00E022B3"/>
    <w:rsid w:val="00E11473"/>
    <w:rsid w:val="00E2426D"/>
    <w:rsid w:val="00E26F06"/>
    <w:rsid w:val="00E46D61"/>
    <w:rsid w:val="00E46EA7"/>
    <w:rsid w:val="00E71C1C"/>
    <w:rsid w:val="00E81E7C"/>
    <w:rsid w:val="00E84862"/>
    <w:rsid w:val="00E90D42"/>
    <w:rsid w:val="00E96A5C"/>
    <w:rsid w:val="00EA1804"/>
    <w:rsid w:val="00EB1ABC"/>
    <w:rsid w:val="00EB1F07"/>
    <w:rsid w:val="00EB70A8"/>
    <w:rsid w:val="00ED2222"/>
    <w:rsid w:val="00EE512F"/>
    <w:rsid w:val="00EE64C2"/>
    <w:rsid w:val="00EF1BEB"/>
    <w:rsid w:val="00EF2D4D"/>
    <w:rsid w:val="00F03D3E"/>
    <w:rsid w:val="00F11195"/>
    <w:rsid w:val="00F14108"/>
    <w:rsid w:val="00F215AB"/>
    <w:rsid w:val="00F2798E"/>
    <w:rsid w:val="00F30C1D"/>
    <w:rsid w:val="00F320B9"/>
    <w:rsid w:val="00F37BBB"/>
    <w:rsid w:val="00F40F34"/>
    <w:rsid w:val="00F41896"/>
    <w:rsid w:val="00F52C3A"/>
    <w:rsid w:val="00F53029"/>
    <w:rsid w:val="00F54C51"/>
    <w:rsid w:val="00F65A98"/>
    <w:rsid w:val="00F9522D"/>
    <w:rsid w:val="00FA4708"/>
    <w:rsid w:val="00FA529D"/>
    <w:rsid w:val="00FB58D0"/>
    <w:rsid w:val="00FD16FB"/>
    <w:rsid w:val="00FD4671"/>
    <w:rsid w:val="00FE46E3"/>
    <w:rsid w:val="00FE59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EAA40"/>
  <w15:docId w15:val="{19070702-4DDC-41FB-BEA0-D0F609B8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E08"/>
  </w:style>
  <w:style w:type="paragraph" w:styleId="1">
    <w:name w:val="heading 1"/>
    <w:basedOn w:val="a"/>
    <w:next w:val="a"/>
    <w:qFormat/>
    <w:rsid w:val="002A0E08"/>
    <w:pPr>
      <w:keepNext/>
      <w:jc w:val="center"/>
      <w:outlineLvl w:val="0"/>
    </w:pPr>
    <w:rPr>
      <w:b/>
      <w:sz w:val="22"/>
    </w:rPr>
  </w:style>
  <w:style w:type="paragraph" w:styleId="2">
    <w:name w:val="heading 2"/>
    <w:basedOn w:val="a"/>
    <w:next w:val="a"/>
    <w:qFormat/>
    <w:rsid w:val="002A0E08"/>
    <w:pPr>
      <w:keepNext/>
      <w:spacing w:line="360" w:lineRule="auto"/>
      <w:ind w:left="2160"/>
      <w:outlineLvl w:val="1"/>
    </w:pPr>
    <w:rPr>
      <w:b/>
      <w:bCs/>
      <w:sz w:val="22"/>
    </w:rPr>
  </w:style>
  <w:style w:type="paragraph" w:styleId="3">
    <w:name w:val="heading 3"/>
    <w:basedOn w:val="a"/>
    <w:next w:val="a"/>
    <w:qFormat/>
    <w:rsid w:val="002A0E08"/>
    <w:pPr>
      <w:keepNext/>
      <w:outlineLvl w:val="2"/>
    </w:pPr>
    <w:rPr>
      <w:rFonts w:ascii="KZ Times New Roman" w:hAnsi="KZ Times New Roman"/>
    </w:rPr>
  </w:style>
  <w:style w:type="paragraph" w:styleId="4">
    <w:name w:val="heading 4"/>
    <w:basedOn w:val="a"/>
    <w:next w:val="a"/>
    <w:qFormat/>
    <w:rsid w:val="002A0E08"/>
    <w:pPr>
      <w:keepNext/>
      <w:spacing w:before="240" w:after="60"/>
      <w:outlineLvl w:val="3"/>
    </w:pPr>
    <w:rPr>
      <w:b/>
      <w:bCs/>
      <w:sz w:val="28"/>
      <w:szCs w:val="28"/>
    </w:rPr>
  </w:style>
  <w:style w:type="paragraph" w:styleId="6">
    <w:name w:val="heading 6"/>
    <w:basedOn w:val="a"/>
    <w:next w:val="a"/>
    <w:qFormat/>
    <w:rsid w:val="002A0E08"/>
    <w:pPr>
      <w:keepNext/>
      <w:jc w:val="right"/>
      <w:outlineLvl w:val="5"/>
    </w:pPr>
    <w:rPr>
      <w:b/>
      <w:bCs/>
      <w:sz w:val="24"/>
      <w:szCs w:val="24"/>
      <w:lang w:val="kk-KZ"/>
    </w:rPr>
  </w:style>
  <w:style w:type="paragraph" w:styleId="7">
    <w:name w:val="heading 7"/>
    <w:basedOn w:val="a"/>
    <w:next w:val="a"/>
    <w:qFormat/>
    <w:rsid w:val="002A0E08"/>
    <w:pPr>
      <w:keepNext/>
      <w:jc w:val="right"/>
      <w:outlineLvl w:val="6"/>
    </w:pPr>
    <w:rPr>
      <w:b/>
      <w:sz w:val="24"/>
      <w:szCs w:val="24"/>
    </w:rPr>
  </w:style>
  <w:style w:type="paragraph" w:styleId="8">
    <w:name w:val="heading 8"/>
    <w:basedOn w:val="a"/>
    <w:next w:val="a"/>
    <w:qFormat/>
    <w:rsid w:val="002A0E08"/>
    <w:pPr>
      <w:spacing w:before="240" w:after="60"/>
      <w:outlineLvl w:val="7"/>
    </w:pPr>
    <w:rPr>
      <w:i/>
      <w:iCs/>
      <w:sz w:val="24"/>
      <w:szCs w:val="24"/>
    </w:rPr>
  </w:style>
  <w:style w:type="paragraph" w:styleId="9">
    <w:name w:val="heading 9"/>
    <w:basedOn w:val="a"/>
    <w:next w:val="a"/>
    <w:qFormat/>
    <w:rsid w:val="002A0E08"/>
    <w:pPr>
      <w:keepNext/>
      <w:autoSpaceDE w:val="0"/>
      <w:autoSpaceDN w:val="0"/>
      <w:adjustRightInd w:val="0"/>
      <w:spacing w:line="240" w:lineRule="atLeast"/>
      <w:outlineLvl w:val="8"/>
    </w:pPr>
    <w:rPr>
      <w:rFonts w:ascii="Times New Roman CYR" w:hAnsi="Times New Roman CYR" w:cs="Times New Roman CYR"/>
      <w:b/>
      <w:bCs/>
      <w:i/>
      <w:iCs/>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0E08"/>
    <w:pPr>
      <w:tabs>
        <w:tab w:val="center" w:pos="4677"/>
        <w:tab w:val="right" w:pos="9355"/>
      </w:tabs>
    </w:pPr>
  </w:style>
  <w:style w:type="paragraph" w:styleId="a5">
    <w:name w:val="Body Text"/>
    <w:basedOn w:val="a"/>
    <w:semiHidden/>
    <w:rsid w:val="002A0E08"/>
    <w:pPr>
      <w:spacing w:line="360" w:lineRule="auto"/>
      <w:jc w:val="center"/>
    </w:pPr>
    <w:rPr>
      <w:b/>
      <w:bCs/>
      <w:i/>
      <w:iCs/>
    </w:rPr>
  </w:style>
  <w:style w:type="paragraph" w:styleId="30">
    <w:name w:val="Body Text 3"/>
    <w:basedOn w:val="a"/>
    <w:semiHidden/>
    <w:rsid w:val="002A0E08"/>
    <w:rPr>
      <w:rFonts w:ascii="KZ Times New Roman" w:hAnsi="KZ Times New Roman"/>
      <w:b/>
    </w:rPr>
  </w:style>
  <w:style w:type="paragraph" w:styleId="a6">
    <w:name w:val="Title"/>
    <w:basedOn w:val="a"/>
    <w:qFormat/>
    <w:rsid w:val="002A0E08"/>
    <w:pPr>
      <w:shd w:val="clear" w:color="auto" w:fill="FFFFFF"/>
      <w:snapToGrid w:val="0"/>
      <w:jc w:val="center"/>
    </w:pPr>
    <w:rPr>
      <w:b/>
      <w:color w:val="000000"/>
      <w:sz w:val="28"/>
    </w:rPr>
  </w:style>
  <w:style w:type="paragraph" w:styleId="a7">
    <w:name w:val="footer"/>
    <w:basedOn w:val="a"/>
    <w:link w:val="a8"/>
    <w:uiPriority w:val="99"/>
    <w:rsid w:val="002A0E08"/>
    <w:pPr>
      <w:tabs>
        <w:tab w:val="center" w:pos="4677"/>
        <w:tab w:val="right" w:pos="9355"/>
      </w:tabs>
    </w:pPr>
  </w:style>
  <w:style w:type="paragraph" w:styleId="20">
    <w:name w:val="Body Text 2"/>
    <w:basedOn w:val="a"/>
    <w:semiHidden/>
    <w:rsid w:val="002A0E08"/>
    <w:pPr>
      <w:jc w:val="both"/>
    </w:pPr>
    <w:rPr>
      <w:b/>
    </w:rPr>
  </w:style>
  <w:style w:type="paragraph" w:styleId="a9">
    <w:name w:val="Body Text Indent"/>
    <w:basedOn w:val="a"/>
    <w:semiHidden/>
    <w:rsid w:val="002A0E08"/>
    <w:pPr>
      <w:ind w:left="360"/>
      <w:jc w:val="both"/>
    </w:pPr>
  </w:style>
  <w:style w:type="paragraph" w:styleId="aa">
    <w:name w:val="Plain Text"/>
    <w:basedOn w:val="a"/>
    <w:semiHidden/>
    <w:rsid w:val="002A0E08"/>
    <w:rPr>
      <w:rFonts w:ascii="Courier New" w:hAnsi="Courier New"/>
      <w:color w:val="FF00FF"/>
    </w:rPr>
  </w:style>
  <w:style w:type="character" w:styleId="ab">
    <w:name w:val="page number"/>
    <w:basedOn w:val="a0"/>
    <w:semiHidden/>
    <w:rsid w:val="002A0E08"/>
  </w:style>
  <w:style w:type="paragraph" w:customStyle="1" w:styleId="ac">
    <w:name w:val="Обычный + по ширине"/>
    <w:basedOn w:val="a5"/>
    <w:rsid w:val="002A0E08"/>
    <w:pPr>
      <w:spacing w:after="120" w:line="240" w:lineRule="auto"/>
      <w:jc w:val="left"/>
    </w:pPr>
    <w:rPr>
      <w:b w:val="0"/>
      <w:bCs w:val="0"/>
      <w:i w:val="0"/>
      <w:iCs w:val="0"/>
    </w:rPr>
  </w:style>
  <w:style w:type="character" w:styleId="ad">
    <w:name w:val="Hyperlink"/>
    <w:uiPriority w:val="99"/>
    <w:rsid w:val="002A0E08"/>
    <w:rPr>
      <w:color w:val="0000FF"/>
      <w:u w:val="single"/>
    </w:rPr>
  </w:style>
  <w:style w:type="paragraph" w:styleId="HTML">
    <w:name w:val="HTML Preformatted"/>
    <w:basedOn w:val="a"/>
    <w:link w:val="HTML0"/>
    <w:uiPriority w:val="99"/>
    <w:rsid w:val="002A0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e">
    <w:name w:val="Block Text"/>
    <w:basedOn w:val="a"/>
    <w:semiHidden/>
    <w:rsid w:val="002A0E08"/>
    <w:pPr>
      <w:ind w:left="-284" w:right="-427"/>
      <w:jc w:val="both"/>
    </w:pPr>
    <w:rPr>
      <w:color w:val="000000"/>
    </w:rPr>
  </w:style>
  <w:style w:type="paragraph" w:customStyle="1" w:styleId="10">
    <w:name w:val="Обычный (веб)1"/>
    <w:basedOn w:val="a"/>
    <w:rsid w:val="002A0E08"/>
    <w:pPr>
      <w:spacing w:before="100" w:after="100"/>
    </w:pPr>
    <w:rPr>
      <w:sz w:val="24"/>
    </w:rPr>
  </w:style>
  <w:style w:type="paragraph" w:styleId="31">
    <w:name w:val="Body Text Indent 3"/>
    <w:basedOn w:val="a"/>
    <w:semiHidden/>
    <w:rsid w:val="002A0E08"/>
    <w:pPr>
      <w:spacing w:after="120"/>
      <w:ind w:left="283"/>
    </w:pPr>
    <w:rPr>
      <w:sz w:val="16"/>
      <w:szCs w:val="16"/>
    </w:rPr>
  </w:style>
  <w:style w:type="paragraph" w:styleId="af">
    <w:name w:val="No Spacing"/>
    <w:uiPriority w:val="1"/>
    <w:qFormat/>
    <w:rsid w:val="00F41896"/>
    <w:rPr>
      <w:rFonts w:asciiTheme="minorHAnsi" w:eastAsiaTheme="minorHAnsi" w:hAnsiTheme="minorHAnsi" w:cstheme="minorBidi"/>
      <w:sz w:val="22"/>
      <w:szCs w:val="22"/>
      <w:lang w:val="en-US" w:eastAsia="en-US"/>
    </w:rPr>
  </w:style>
  <w:style w:type="character" w:customStyle="1" w:styleId="apple-converted-space">
    <w:name w:val="apple-converted-space"/>
    <w:basedOn w:val="a0"/>
    <w:rsid w:val="00F41896"/>
  </w:style>
  <w:style w:type="character" w:customStyle="1" w:styleId="a4">
    <w:name w:val="Верхний колонтитул Знак"/>
    <w:basedOn w:val="a0"/>
    <w:link w:val="a3"/>
    <w:uiPriority w:val="99"/>
    <w:rsid w:val="00F41896"/>
  </w:style>
  <w:style w:type="character" w:customStyle="1" w:styleId="HTML0">
    <w:name w:val="Стандартный HTML Знак"/>
    <w:basedOn w:val="a0"/>
    <w:link w:val="HTML"/>
    <w:uiPriority w:val="99"/>
    <w:rsid w:val="00F41896"/>
    <w:rPr>
      <w:rFonts w:ascii="Courier New" w:hAnsi="Courier New" w:cs="Courier New"/>
    </w:rPr>
  </w:style>
  <w:style w:type="paragraph" w:styleId="af0">
    <w:name w:val="Balloon Text"/>
    <w:basedOn w:val="a"/>
    <w:link w:val="af1"/>
    <w:uiPriority w:val="99"/>
    <w:semiHidden/>
    <w:unhideWhenUsed/>
    <w:rsid w:val="00076AE3"/>
    <w:rPr>
      <w:rFonts w:ascii="Segoe UI" w:hAnsi="Segoe UI" w:cs="Segoe UI"/>
      <w:sz w:val="18"/>
      <w:szCs w:val="18"/>
    </w:rPr>
  </w:style>
  <w:style w:type="character" w:customStyle="1" w:styleId="af1">
    <w:name w:val="Текст выноски Знак"/>
    <w:basedOn w:val="a0"/>
    <w:link w:val="af0"/>
    <w:uiPriority w:val="99"/>
    <w:semiHidden/>
    <w:rsid w:val="00076AE3"/>
    <w:rPr>
      <w:rFonts w:ascii="Segoe UI" w:hAnsi="Segoe UI" w:cs="Segoe UI"/>
      <w:sz w:val="18"/>
      <w:szCs w:val="18"/>
    </w:rPr>
  </w:style>
  <w:style w:type="character" w:customStyle="1" w:styleId="s0">
    <w:name w:val="s0"/>
    <w:rsid w:val="00925A7A"/>
    <w:rPr>
      <w:rFonts w:ascii="Times New Roman" w:hAnsi="Times New Roman" w:cs="Times New Roman" w:hint="default"/>
      <w:b w:val="0"/>
      <w:bCs w:val="0"/>
      <w:i w:val="0"/>
      <w:iCs w:val="0"/>
      <w:color w:val="000000"/>
    </w:rPr>
  </w:style>
  <w:style w:type="table" w:styleId="af2">
    <w:name w:val="Table Grid"/>
    <w:basedOn w:val="a1"/>
    <w:uiPriority w:val="59"/>
    <w:rsid w:val="00925A7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7274C9"/>
    <w:rPr>
      <w:rFonts w:ascii="Times New Roman" w:hAnsi="Times New Roman" w:cs="Times New Roman" w:hint="default"/>
      <w:b/>
      <w:bCs/>
      <w:color w:val="000000"/>
    </w:rPr>
  </w:style>
  <w:style w:type="paragraph" w:styleId="af3">
    <w:name w:val="List Paragraph"/>
    <w:basedOn w:val="a"/>
    <w:uiPriority w:val="34"/>
    <w:qFormat/>
    <w:rsid w:val="00F53029"/>
    <w:pPr>
      <w:ind w:left="720"/>
      <w:contextualSpacing/>
    </w:pPr>
  </w:style>
  <w:style w:type="character" w:customStyle="1" w:styleId="a8">
    <w:name w:val="Нижний колонтитул Знак"/>
    <w:basedOn w:val="a0"/>
    <w:link w:val="a7"/>
    <w:uiPriority w:val="99"/>
    <w:rsid w:val="002D0AB6"/>
  </w:style>
  <w:style w:type="character" w:customStyle="1" w:styleId="af4">
    <w:name w:val="a"/>
    <w:rsid w:val="002B3781"/>
    <w:rPr>
      <w:color w:val="333399"/>
      <w:u w:val="single"/>
    </w:rPr>
  </w:style>
  <w:style w:type="character" w:customStyle="1" w:styleId="s2">
    <w:name w:val="s2"/>
    <w:rsid w:val="002B3781"/>
    <w:rPr>
      <w:rFonts w:ascii="Times New Roman" w:hAnsi="Times New Roman" w:cs="Times New Roman" w:hint="default"/>
      <w:color w:val="333399"/>
      <w:u w:val="single"/>
    </w:rPr>
  </w:style>
  <w:style w:type="paragraph" w:styleId="af5">
    <w:name w:val="Normal (Web)"/>
    <w:basedOn w:val="a"/>
    <w:uiPriority w:val="99"/>
    <w:unhideWhenUsed/>
    <w:rsid w:val="00C02424"/>
    <w:pPr>
      <w:spacing w:before="100" w:beforeAutospacing="1" w:after="100" w:afterAutospacing="1"/>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97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grinews.kz/kaz/docs/Z010000148_" TargetMode="External"/><Relationship Id="rId13" Type="http://schemas.openxmlformats.org/officeDocument/2006/relationships/hyperlink" Target="https://tengrinews.kz/kaz/docs/V1500012111" TargetMode="External"/><Relationship Id="rId18" Type="http://schemas.openxmlformats.org/officeDocument/2006/relationships/hyperlink" Target="http:///online.zakon.kz/Document/?link_id=100661871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online.zakon.kz/Document/?link_id=1004764077" TargetMode="External"/><Relationship Id="rId7" Type="http://schemas.openxmlformats.org/officeDocument/2006/relationships/endnotes" Target="endnotes.xml"/><Relationship Id="rId12" Type="http://schemas.openxmlformats.org/officeDocument/2006/relationships/hyperlink" Target="https://tengrinews.kz/kaz/docs/V1100007257" TargetMode="External"/><Relationship Id="rId17" Type="http://schemas.openxmlformats.org/officeDocument/2006/relationships/hyperlink" Target="http:///online.zakon.kz/Document/?link_id=1000088346" TargetMode="External"/><Relationship Id="rId25" Type="http://schemas.openxmlformats.org/officeDocument/2006/relationships/hyperlink" Target="http:///online.zakon.kz/Document/?link_id=1000000402" TargetMode="External"/><Relationship Id="rId2" Type="http://schemas.openxmlformats.org/officeDocument/2006/relationships/numbering" Target="numbering.xml"/><Relationship Id="rId16" Type="http://schemas.openxmlformats.org/officeDocument/2006/relationships/hyperlink" Target="http:///online.zakon.kz/Document/?link_id=1004592828" TargetMode="External"/><Relationship Id="rId20" Type="http://schemas.openxmlformats.org/officeDocument/2006/relationships/hyperlink" Target="http:///online.zakon.kz/Document/?link_id=10021352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grinews.kz/kaz/docs/V1500011932" TargetMode="External"/><Relationship Id="rId24" Type="http://schemas.openxmlformats.org/officeDocument/2006/relationships/hyperlink" Target="http:///online.zakon.kz/Document/?link_id=1000004036" TargetMode="External"/><Relationship Id="rId5" Type="http://schemas.openxmlformats.org/officeDocument/2006/relationships/webSettings" Target="webSettings.xml"/><Relationship Id="rId15" Type="http://schemas.openxmlformats.org/officeDocument/2006/relationships/hyperlink" Target="https://tengrinews.kz/kaz/docs/V1500011932" TargetMode="External"/><Relationship Id="rId23" Type="http://schemas.openxmlformats.org/officeDocument/2006/relationships/hyperlink" Target="http:///online.zakon.kz/Document/?link_id=1004761768" TargetMode="External"/><Relationship Id="rId28" Type="http://schemas.openxmlformats.org/officeDocument/2006/relationships/fontTable" Target="fontTable.xml"/><Relationship Id="rId10" Type="http://schemas.openxmlformats.org/officeDocument/2006/relationships/hyperlink" Target="https://adilet.zan.kz/kaz/docs/Z1800000204" TargetMode="External"/><Relationship Id="rId19" Type="http://schemas.openxmlformats.org/officeDocument/2006/relationships/hyperlink" Target="http:///online.zakon.kz/Document/?link_id=1004761768" TargetMode="External"/><Relationship Id="rId4" Type="http://schemas.openxmlformats.org/officeDocument/2006/relationships/settings" Target="settings.xml"/><Relationship Id="rId9" Type="http://schemas.openxmlformats.org/officeDocument/2006/relationships/hyperlink" Target="https://adilet.zan.kz/kaz/docs/K030000481_" TargetMode="External"/><Relationship Id="rId14" Type="http://schemas.openxmlformats.org/officeDocument/2006/relationships/hyperlink" Target="https://tengrinews.kz/kaz/docs/V1100007257" TargetMode="External"/><Relationship Id="rId22" Type="http://schemas.openxmlformats.org/officeDocument/2006/relationships/hyperlink" Target="http:///online.zakon.kz/Document/?link_id=100213524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97B1-9A44-44E1-84EC-2D88FAD7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9171</Words>
  <Characters>52280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Алдын ала заласыздандыру,  дезинсекциялау  жјне дезинфекциялау  жўмыстарын</vt:lpstr>
    </vt:vector>
  </TitlesOfParts>
  <Company>telecom</Company>
  <LinksUpToDate>false</LinksUpToDate>
  <CharactersWithSpaces>61329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Алдын ала заласыздандыру,  дезинсекциялау  жјне дезинфекциялау  жўмыстарын</dc:title>
  <dc:creator>GOGZ2</dc:creator>
  <cp:lastModifiedBy>Мырзаш</cp:lastModifiedBy>
  <cp:revision>2</cp:revision>
  <cp:lastPrinted>2025-03-28T13:36:00Z</cp:lastPrinted>
  <dcterms:created xsi:type="dcterms:W3CDTF">2025-09-19T05:09:00Z</dcterms:created>
  <dcterms:modified xsi:type="dcterms:W3CDTF">2025-09-19T05:09:00Z</dcterms:modified>
</cp:coreProperties>
</file>